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1BAAA" w14:textId="77777777" w:rsidR="000E0437" w:rsidRPr="004E41AF" w:rsidRDefault="000E0437" w:rsidP="000E0437">
      <w:pPr>
        <w:pBdr>
          <w:bottom w:val="single" w:sz="12" w:space="1" w:color="auto"/>
        </w:pBdr>
        <w:jc w:val="center"/>
        <w:rPr>
          <w:rFonts w:ascii="Maiandra GD" w:hAnsi="Maiandra GD"/>
          <w:b/>
          <w:bCs/>
          <w:color w:val="17365D" w:themeColor="text2" w:themeShade="BF"/>
          <w:sz w:val="32"/>
          <w:szCs w:val="32"/>
        </w:rPr>
      </w:pPr>
      <w:r w:rsidRPr="004E41AF">
        <w:rPr>
          <w:rFonts w:ascii="Maiandra GD" w:hAnsi="Maiandra GD"/>
          <w:b/>
          <w:bCs/>
          <w:color w:val="17365D" w:themeColor="text2" w:themeShade="BF"/>
          <w:sz w:val="32"/>
          <w:szCs w:val="32"/>
        </w:rPr>
        <w:t>BREAKOUT SESSION MODERATOR GUIDE</w:t>
      </w:r>
    </w:p>
    <w:p w14:paraId="2B82ECA4" w14:textId="77777777" w:rsidR="000E0437" w:rsidRPr="00F256A3" w:rsidRDefault="000E0437" w:rsidP="000E0437">
      <w:pPr>
        <w:jc w:val="both"/>
        <w:rPr>
          <w:rFonts w:ascii="Maiandra GD" w:hAnsi="Maiandra GD" w:cs="Times New Roman"/>
          <w:sz w:val="24"/>
          <w:szCs w:val="24"/>
        </w:rPr>
      </w:pPr>
      <w:r w:rsidRPr="00F256A3">
        <w:rPr>
          <w:rFonts w:ascii="Maiandra GD" w:hAnsi="Maiandra GD" w:cs="Times New Roman"/>
          <w:sz w:val="24"/>
          <w:szCs w:val="24"/>
        </w:rPr>
        <w:t>Session: Theme</w:t>
      </w:r>
      <w:r>
        <w:rPr>
          <w:rFonts w:ascii="Maiandra GD" w:hAnsi="Maiandra GD" w:cs="Times New Roman"/>
          <w:sz w:val="24"/>
          <w:szCs w:val="24"/>
        </w:rPr>
        <w:t xml:space="preserve"> </w:t>
      </w:r>
      <w:r w:rsidRPr="00650154">
        <w:rPr>
          <w:rFonts w:ascii="Maiandra GD" w:hAnsi="Maiandra GD" w:cs="Times New Roman"/>
          <w:b/>
          <w:bCs/>
          <w:sz w:val="24"/>
          <w:szCs w:val="24"/>
        </w:rPr>
        <w:t>3</w:t>
      </w:r>
      <w:r w:rsidRPr="00F256A3">
        <w:rPr>
          <w:rFonts w:ascii="Maiandra GD" w:hAnsi="Maiandra GD" w:cs="Times New Roman"/>
          <w:sz w:val="24"/>
          <w:szCs w:val="24"/>
        </w:rPr>
        <w:t xml:space="preserve">: </w:t>
      </w:r>
      <w:r w:rsidRPr="00FD7A29">
        <w:rPr>
          <w:rFonts w:ascii="Maiandra GD" w:hAnsi="Maiandra GD" w:cs="Times New Roman"/>
          <w:b/>
          <w:bCs/>
          <w:color w:val="000000" w:themeColor="text1"/>
          <w:sz w:val="24"/>
          <w:szCs w:val="24"/>
        </w:rPr>
        <w:t>Lifelong Learning &amp; Recognition of Qualifications</w:t>
      </w:r>
    </w:p>
    <w:p w14:paraId="58BD2419" w14:textId="77777777" w:rsidR="000E0437" w:rsidRPr="007C2A9D" w:rsidRDefault="000E0437" w:rsidP="000E0437">
      <w:pPr>
        <w:jc w:val="both"/>
        <w:rPr>
          <w:rFonts w:ascii="Maiandra GD" w:hAnsi="Maiandra GD" w:cs="Times New Roman"/>
          <w:sz w:val="24"/>
          <w:szCs w:val="24"/>
        </w:rPr>
      </w:pPr>
      <w:r>
        <w:rPr>
          <w:rFonts w:ascii="Maiandra GD" w:hAnsi="Maiandra GD" w:cs="Times New Roman"/>
          <w:sz w:val="24"/>
          <w:szCs w:val="24"/>
        </w:rPr>
        <w:t xml:space="preserve">Breakout Room </w:t>
      </w:r>
      <w:r w:rsidRPr="00155B70">
        <w:rPr>
          <w:rFonts w:ascii="Maiandra GD" w:hAnsi="Maiandra GD" w:cs="Times New Roman"/>
          <w:b/>
          <w:bCs/>
          <w:sz w:val="24"/>
          <w:szCs w:val="24"/>
        </w:rPr>
        <w:t>3</w:t>
      </w:r>
      <w:r>
        <w:rPr>
          <w:rFonts w:ascii="Maiandra GD" w:hAnsi="Maiandra GD" w:cs="Times New Roman"/>
          <w:sz w:val="24"/>
          <w:szCs w:val="24"/>
        </w:rPr>
        <w:t xml:space="preserve">: </w:t>
      </w:r>
      <w:r>
        <w:rPr>
          <w:rFonts w:ascii="Maiandra GD" w:hAnsi="Maiandra GD" w:cs="Times New Roman"/>
          <w:b/>
          <w:bCs/>
          <w:sz w:val="24"/>
          <w:szCs w:val="24"/>
        </w:rPr>
        <w:t>Kifaru</w:t>
      </w:r>
    </w:p>
    <w:p w14:paraId="6B1EA8B9" w14:textId="77777777" w:rsidR="000E0437" w:rsidRPr="007C2A9D" w:rsidRDefault="000E0437" w:rsidP="000E0437">
      <w:pPr>
        <w:jc w:val="both"/>
        <w:rPr>
          <w:rFonts w:ascii="Maiandra GD" w:hAnsi="Maiandra GD" w:cs="Times New Roman"/>
          <w:sz w:val="24"/>
          <w:szCs w:val="24"/>
        </w:rPr>
      </w:pPr>
      <w:r w:rsidRPr="007C2A9D">
        <w:rPr>
          <w:rFonts w:ascii="Maiandra GD" w:hAnsi="Maiandra GD" w:cs="Times New Roman"/>
          <w:sz w:val="24"/>
          <w:szCs w:val="24"/>
        </w:rPr>
        <w:t>Time: 2:00 PM – 4:30 PM (150 minutes)</w:t>
      </w:r>
    </w:p>
    <w:p w14:paraId="123BB2A7" w14:textId="77777777" w:rsidR="000E0437" w:rsidRPr="007C2A9D" w:rsidRDefault="000E0437" w:rsidP="000E0437">
      <w:pPr>
        <w:jc w:val="both"/>
        <w:rPr>
          <w:rFonts w:ascii="Maiandra GD" w:hAnsi="Maiandra GD" w:cs="Times New Roman"/>
          <w:sz w:val="24"/>
          <w:szCs w:val="24"/>
        </w:rPr>
      </w:pPr>
      <w:r w:rsidRPr="007C2A9D">
        <w:rPr>
          <w:rFonts w:ascii="Maiandra GD" w:hAnsi="Maiandra GD" w:cs="Times New Roman"/>
          <w:sz w:val="24"/>
          <w:szCs w:val="24"/>
        </w:rPr>
        <w:t>Structure: Opening, Presentations, Q&amp;A, Closing</w:t>
      </w:r>
    </w:p>
    <w:p w14:paraId="17416472" w14:textId="77777777" w:rsidR="000E0437" w:rsidRPr="006C6BA5" w:rsidRDefault="000E0437" w:rsidP="000E0437">
      <w:pPr>
        <w:pStyle w:val="Heading1"/>
        <w:spacing w:after="120"/>
        <w:jc w:val="both"/>
        <w:rPr>
          <w:rFonts w:ascii="Maiandra GD" w:hAnsi="Maiandra GD" w:cs="Times New Roman"/>
          <w:color w:val="17365D" w:themeColor="text2" w:themeShade="BF"/>
          <w:sz w:val="24"/>
          <w:szCs w:val="24"/>
        </w:rPr>
      </w:pPr>
      <w:r w:rsidRPr="006C6BA5">
        <w:rPr>
          <w:rFonts w:ascii="Maiandra GD" w:hAnsi="Maiandra GD" w:cs="Times New Roman"/>
          <w:color w:val="17365D" w:themeColor="text2" w:themeShade="BF"/>
          <w:sz w:val="24"/>
          <w:szCs w:val="24"/>
        </w:rPr>
        <w:t>Time Allocation Schedule</w:t>
      </w:r>
    </w:p>
    <w:tbl>
      <w:tblPr>
        <w:tblStyle w:val="TableGrid"/>
        <w:tblW w:w="0" w:type="auto"/>
        <w:tblInd w:w="108" w:type="dxa"/>
        <w:tblLook w:val="04A0" w:firstRow="1" w:lastRow="0" w:firstColumn="1" w:lastColumn="0" w:noHBand="0" w:noVBand="1"/>
      </w:tblPr>
      <w:tblGrid>
        <w:gridCol w:w="1507"/>
        <w:gridCol w:w="4050"/>
        <w:gridCol w:w="3870"/>
      </w:tblGrid>
      <w:tr w:rsidR="000E0437" w:rsidRPr="007C2A9D" w14:paraId="15A55162" w14:textId="77777777" w:rsidTr="000F369C">
        <w:trPr>
          <w:trHeight w:val="332"/>
        </w:trPr>
        <w:tc>
          <w:tcPr>
            <w:tcW w:w="1507" w:type="dxa"/>
            <w:shd w:val="clear" w:color="auto" w:fill="FABF8F" w:themeFill="accent6" w:themeFillTint="99"/>
          </w:tcPr>
          <w:p w14:paraId="42B73099" w14:textId="77777777" w:rsidR="000E0437" w:rsidRPr="006C6BA5" w:rsidRDefault="000E0437" w:rsidP="000F369C">
            <w:pPr>
              <w:spacing w:line="360" w:lineRule="auto"/>
              <w:rPr>
                <w:rFonts w:ascii="Maiandra GD" w:hAnsi="Maiandra GD"/>
                <w:b/>
                <w:bCs/>
                <w:sz w:val="24"/>
                <w:szCs w:val="24"/>
              </w:rPr>
            </w:pPr>
            <w:r w:rsidRPr="006C6BA5">
              <w:rPr>
                <w:rFonts w:ascii="Maiandra GD" w:hAnsi="Maiandra GD"/>
                <w:b/>
                <w:bCs/>
                <w:sz w:val="24"/>
                <w:szCs w:val="24"/>
              </w:rPr>
              <w:t>Serial No.</w:t>
            </w:r>
          </w:p>
        </w:tc>
        <w:tc>
          <w:tcPr>
            <w:tcW w:w="4050" w:type="dxa"/>
            <w:shd w:val="clear" w:color="auto" w:fill="FABF8F" w:themeFill="accent6" w:themeFillTint="99"/>
          </w:tcPr>
          <w:p w14:paraId="08D0267E" w14:textId="77777777" w:rsidR="000E0437" w:rsidRPr="006C6BA5" w:rsidRDefault="000E0437" w:rsidP="000F369C">
            <w:pPr>
              <w:spacing w:line="360" w:lineRule="auto"/>
              <w:rPr>
                <w:rFonts w:ascii="Maiandra GD" w:hAnsi="Maiandra GD"/>
                <w:b/>
                <w:bCs/>
                <w:sz w:val="24"/>
                <w:szCs w:val="24"/>
              </w:rPr>
            </w:pPr>
            <w:r w:rsidRPr="006C6BA5">
              <w:rPr>
                <w:rFonts w:ascii="Maiandra GD" w:hAnsi="Maiandra GD"/>
                <w:b/>
                <w:bCs/>
                <w:sz w:val="24"/>
                <w:szCs w:val="24"/>
              </w:rPr>
              <w:t>Session Item</w:t>
            </w:r>
          </w:p>
        </w:tc>
        <w:tc>
          <w:tcPr>
            <w:tcW w:w="3870" w:type="dxa"/>
            <w:shd w:val="clear" w:color="auto" w:fill="FABF8F" w:themeFill="accent6" w:themeFillTint="99"/>
          </w:tcPr>
          <w:p w14:paraId="34615923" w14:textId="77777777" w:rsidR="000E0437" w:rsidRPr="006C6BA5" w:rsidRDefault="000E0437" w:rsidP="000F369C">
            <w:pPr>
              <w:spacing w:line="360" w:lineRule="auto"/>
              <w:rPr>
                <w:rFonts w:ascii="Maiandra GD" w:hAnsi="Maiandra GD"/>
                <w:b/>
                <w:bCs/>
                <w:sz w:val="24"/>
                <w:szCs w:val="24"/>
              </w:rPr>
            </w:pPr>
            <w:r w:rsidRPr="006C6BA5">
              <w:rPr>
                <w:rFonts w:ascii="Maiandra GD" w:hAnsi="Maiandra GD"/>
                <w:b/>
                <w:bCs/>
                <w:sz w:val="24"/>
                <w:szCs w:val="24"/>
              </w:rPr>
              <w:t>Time [In Minutes]</w:t>
            </w:r>
          </w:p>
        </w:tc>
      </w:tr>
      <w:tr w:rsidR="000E0437" w:rsidRPr="007C2A9D" w14:paraId="67FAA5E2" w14:textId="77777777" w:rsidTr="000F369C">
        <w:tc>
          <w:tcPr>
            <w:tcW w:w="1507" w:type="dxa"/>
          </w:tcPr>
          <w:p w14:paraId="022FE2E3" w14:textId="77777777" w:rsidR="000E0437" w:rsidRPr="007C2A9D" w:rsidRDefault="000E0437" w:rsidP="000F369C">
            <w:pPr>
              <w:pStyle w:val="ListParagraph"/>
              <w:numPr>
                <w:ilvl w:val="0"/>
                <w:numId w:val="21"/>
              </w:numPr>
              <w:spacing w:line="360" w:lineRule="auto"/>
              <w:rPr>
                <w:rFonts w:ascii="Maiandra GD" w:hAnsi="Maiandra GD"/>
                <w:sz w:val="24"/>
                <w:szCs w:val="24"/>
              </w:rPr>
            </w:pPr>
          </w:p>
        </w:tc>
        <w:tc>
          <w:tcPr>
            <w:tcW w:w="4050" w:type="dxa"/>
          </w:tcPr>
          <w:p w14:paraId="021FE07B" w14:textId="77777777" w:rsidR="000E0437" w:rsidRPr="007C2A9D" w:rsidRDefault="000E0437" w:rsidP="000F369C">
            <w:pPr>
              <w:spacing w:line="360" w:lineRule="auto"/>
              <w:rPr>
                <w:rFonts w:ascii="Maiandra GD" w:hAnsi="Maiandra GD"/>
                <w:sz w:val="24"/>
                <w:szCs w:val="24"/>
              </w:rPr>
            </w:pPr>
            <w:r w:rsidRPr="007C2A9D">
              <w:rPr>
                <w:rFonts w:ascii="Maiandra GD" w:hAnsi="Maiandra GD" w:cs="Times New Roman"/>
                <w:sz w:val="24"/>
                <w:szCs w:val="24"/>
              </w:rPr>
              <w:t xml:space="preserve">Opening &amp; Framing </w:t>
            </w:r>
          </w:p>
        </w:tc>
        <w:tc>
          <w:tcPr>
            <w:tcW w:w="3870" w:type="dxa"/>
          </w:tcPr>
          <w:p w14:paraId="1BF38323" w14:textId="77777777" w:rsidR="000E0437" w:rsidRPr="007C2A9D" w:rsidRDefault="000E0437" w:rsidP="000F369C">
            <w:pPr>
              <w:spacing w:line="360" w:lineRule="auto"/>
              <w:rPr>
                <w:rFonts w:ascii="Maiandra GD" w:hAnsi="Maiandra GD"/>
                <w:sz w:val="24"/>
                <w:szCs w:val="24"/>
              </w:rPr>
            </w:pPr>
            <w:r>
              <w:rPr>
                <w:rFonts w:ascii="Maiandra GD" w:hAnsi="Maiandra GD"/>
                <w:sz w:val="24"/>
                <w:szCs w:val="24"/>
              </w:rPr>
              <w:t>8 Mins</w:t>
            </w:r>
          </w:p>
        </w:tc>
      </w:tr>
      <w:tr w:rsidR="000E0437" w:rsidRPr="007C2A9D" w14:paraId="294AE088" w14:textId="77777777" w:rsidTr="000F369C">
        <w:tc>
          <w:tcPr>
            <w:tcW w:w="1507" w:type="dxa"/>
          </w:tcPr>
          <w:p w14:paraId="15BAAEF0" w14:textId="77777777" w:rsidR="000E0437" w:rsidRPr="007C2A9D" w:rsidRDefault="000E0437" w:rsidP="000F369C">
            <w:pPr>
              <w:pStyle w:val="ListParagraph"/>
              <w:numPr>
                <w:ilvl w:val="0"/>
                <w:numId w:val="21"/>
              </w:numPr>
              <w:spacing w:line="360" w:lineRule="auto"/>
              <w:rPr>
                <w:rFonts w:ascii="Maiandra GD" w:hAnsi="Maiandra GD"/>
                <w:sz w:val="24"/>
                <w:szCs w:val="24"/>
              </w:rPr>
            </w:pPr>
          </w:p>
        </w:tc>
        <w:tc>
          <w:tcPr>
            <w:tcW w:w="4050" w:type="dxa"/>
          </w:tcPr>
          <w:p w14:paraId="35D5ECE1" w14:textId="77777777" w:rsidR="000E0437" w:rsidRPr="00C72348" w:rsidRDefault="000E0437" w:rsidP="000F369C">
            <w:pPr>
              <w:spacing w:line="360" w:lineRule="auto"/>
              <w:rPr>
                <w:rFonts w:ascii="Maiandra GD" w:hAnsi="Maiandra GD"/>
                <w:color w:val="000000" w:themeColor="text1"/>
                <w:sz w:val="24"/>
                <w:szCs w:val="24"/>
              </w:rPr>
            </w:pPr>
            <w:r w:rsidRPr="00C72348">
              <w:rPr>
                <w:rFonts w:ascii="Maiandra GD" w:hAnsi="Maiandra GD" w:cs="Times New Roman"/>
                <w:color w:val="000000" w:themeColor="text1"/>
                <w:sz w:val="24"/>
                <w:szCs w:val="24"/>
              </w:rPr>
              <w:t>Presentations [</w:t>
            </w:r>
            <w:r>
              <w:rPr>
                <w:rFonts w:ascii="Maiandra GD" w:hAnsi="Maiandra GD" w:cs="Times New Roman"/>
                <w:color w:val="000000" w:themeColor="text1"/>
                <w:sz w:val="24"/>
                <w:szCs w:val="24"/>
              </w:rPr>
              <w:t>9</w:t>
            </w:r>
            <w:r w:rsidRPr="00C72348">
              <w:rPr>
                <w:rFonts w:ascii="Maiandra GD" w:hAnsi="Maiandra GD" w:cs="Times New Roman"/>
                <w:color w:val="000000" w:themeColor="text1"/>
                <w:sz w:val="24"/>
                <w:szCs w:val="24"/>
              </w:rPr>
              <w:t xml:space="preserve"> @ </w:t>
            </w:r>
            <w:r>
              <w:rPr>
                <w:rFonts w:ascii="Maiandra GD" w:hAnsi="Maiandra GD" w:cs="Times New Roman"/>
                <w:color w:val="000000" w:themeColor="text1"/>
                <w:sz w:val="24"/>
                <w:szCs w:val="24"/>
              </w:rPr>
              <w:t>8</w:t>
            </w:r>
            <w:r w:rsidRPr="00C72348">
              <w:rPr>
                <w:rFonts w:ascii="Maiandra GD" w:hAnsi="Maiandra GD" w:cs="Times New Roman"/>
                <w:color w:val="000000" w:themeColor="text1"/>
                <w:sz w:val="24"/>
                <w:szCs w:val="24"/>
              </w:rPr>
              <w:t xml:space="preserve"> mins]</w:t>
            </w:r>
          </w:p>
        </w:tc>
        <w:tc>
          <w:tcPr>
            <w:tcW w:w="3870" w:type="dxa"/>
          </w:tcPr>
          <w:p w14:paraId="6AED3659" w14:textId="77777777" w:rsidR="000E0437" w:rsidRPr="00C72348" w:rsidRDefault="000E0437" w:rsidP="000F369C">
            <w:pPr>
              <w:spacing w:line="360" w:lineRule="auto"/>
              <w:rPr>
                <w:rFonts w:ascii="Maiandra GD" w:hAnsi="Maiandra GD"/>
                <w:color w:val="000000" w:themeColor="text1"/>
                <w:sz w:val="24"/>
                <w:szCs w:val="24"/>
              </w:rPr>
            </w:pPr>
            <w:r>
              <w:rPr>
                <w:rFonts w:ascii="Maiandra GD" w:hAnsi="Maiandra GD"/>
                <w:color w:val="000000" w:themeColor="text1"/>
                <w:sz w:val="24"/>
                <w:szCs w:val="24"/>
              </w:rPr>
              <w:t>72</w:t>
            </w:r>
            <w:r w:rsidRPr="00C72348">
              <w:rPr>
                <w:rFonts w:ascii="Maiandra GD" w:hAnsi="Maiandra GD"/>
                <w:color w:val="000000" w:themeColor="text1"/>
                <w:sz w:val="24"/>
                <w:szCs w:val="24"/>
              </w:rPr>
              <w:t xml:space="preserve"> Mins [1Hr </w:t>
            </w:r>
            <w:r>
              <w:rPr>
                <w:rFonts w:ascii="Maiandra GD" w:hAnsi="Maiandra GD"/>
                <w:color w:val="000000" w:themeColor="text1"/>
                <w:sz w:val="24"/>
                <w:szCs w:val="24"/>
              </w:rPr>
              <w:t>12</w:t>
            </w:r>
            <w:r w:rsidRPr="00C72348">
              <w:rPr>
                <w:rFonts w:ascii="Maiandra GD" w:hAnsi="Maiandra GD"/>
                <w:color w:val="000000" w:themeColor="text1"/>
                <w:sz w:val="24"/>
                <w:szCs w:val="24"/>
              </w:rPr>
              <w:t xml:space="preserve"> Mins]</w:t>
            </w:r>
            <w:r>
              <w:rPr>
                <w:rFonts w:ascii="Maiandra GD" w:hAnsi="Maiandra GD"/>
                <w:color w:val="000000" w:themeColor="text1"/>
                <w:sz w:val="24"/>
                <w:szCs w:val="24"/>
              </w:rPr>
              <w:t xml:space="preserve"> </w:t>
            </w:r>
          </w:p>
        </w:tc>
      </w:tr>
      <w:tr w:rsidR="000E0437" w:rsidRPr="007C2A9D" w14:paraId="42C87206" w14:textId="77777777" w:rsidTr="000F369C">
        <w:tc>
          <w:tcPr>
            <w:tcW w:w="1507" w:type="dxa"/>
          </w:tcPr>
          <w:p w14:paraId="38947FF9" w14:textId="77777777" w:rsidR="000E0437" w:rsidRPr="007C2A9D" w:rsidRDefault="000E0437" w:rsidP="000F369C">
            <w:pPr>
              <w:pStyle w:val="ListParagraph"/>
              <w:numPr>
                <w:ilvl w:val="0"/>
                <w:numId w:val="21"/>
              </w:numPr>
              <w:spacing w:line="360" w:lineRule="auto"/>
              <w:rPr>
                <w:rFonts w:ascii="Maiandra GD" w:hAnsi="Maiandra GD"/>
                <w:sz w:val="24"/>
                <w:szCs w:val="24"/>
              </w:rPr>
            </w:pPr>
          </w:p>
        </w:tc>
        <w:tc>
          <w:tcPr>
            <w:tcW w:w="4050" w:type="dxa"/>
          </w:tcPr>
          <w:p w14:paraId="33FE40A2" w14:textId="77777777" w:rsidR="000E0437" w:rsidRPr="00C72348" w:rsidRDefault="000E0437" w:rsidP="000F369C">
            <w:pPr>
              <w:spacing w:line="360" w:lineRule="auto"/>
              <w:rPr>
                <w:rFonts w:ascii="Maiandra GD" w:hAnsi="Maiandra GD"/>
                <w:color w:val="000000" w:themeColor="text1"/>
                <w:sz w:val="24"/>
                <w:szCs w:val="24"/>
              </w:rPr>
            </w:pPr>
            <w:r w:rsidRPr="00C72348">
              <w:rPr>
                <w:rFonts w:ascii="Maiandra GD" w:hAnsi="Maiandra GD" w:cs="Times New Roman"/>
                <w:color w:val="000000" w:themeColor="text1"/>
                <w:sz w:val="24"/>
                <w:szCs w:val="24"/>
              </w:rPr>
              <w:t xml:space="preserve">Q&amp;A Session  </w:t>
            </w:r>
          </w:p>
        </w:tc>
        <w:tc>
          <w:tcPr>
            <w:tcW w:w="3870" w:type="dxa"/>
          </w:tcPr>
          <w:p w14:paraId="3C026423" w14:textId="77777777" w:rsidR="000E0437" w:rsidRPr="00C72348" w:rsidRDefault="000E0437" w:rsidP="000F369C">
            <w:pPr>
              <w:spacing w:line="360" w:lineRule="auto"/>
              <w:rPr>
                <w:rFonts w:ascii="Maiandra GD" w:hAnsi="Maiandra GD"/>
                <w:color w:val="000000" w:themeColor="text1"/>
                <w:sz w:val="24"/>
                <w:szCs w:val="24"/>
              </w:rPr>
            </w:pPr>
            <w:r>
              <w:rPr>
                <w:rFonts w:ascii="Maiandra GD" w:hAnsi="Maiandra GD"/>
                <w:color w:val="000000" w:themeColor="text1"/>
                <w:sz w:val="24"/>
                <w:szCs w:val="24"/>
              </w:rPr>
              <w:t>65</w:t>
            </w:r>
            <w:r w:rsidRPr="00C72348">
              <w:rPr>
                <w:rFonts w:ascii="Maiandra GD" w:hAnsi="Maiandra GD"/>
                <w:color w:val="000000" w:themeColor="text1"/>
                <w:sz w:val="24"/>
                <w:szCs w:val="24"/>
              </w:rPr>
              <w:t xml:space="preserve"> Mins</w:t>
            </w:r>
          </w:p>
        </w:tc>
      </w:tr>
      <w:tr w:rsidR="000E0437" w:rsidRPr="007C2A9D" w14:paraId="563F7AA3" w14:textId="77777777" w:rsidTr="000F369C">
        <w:trPr>
          <w:trHeight w:val="242"/>
        </w:trPr>
        <w:tc>
          <w:tcPr>
            <w:tcW w:w="1507" w:type="dxa"/>
          </w:tcPr>
          <w:p w14:paraId="1ECB2BD2" w14:textId="77777777" w:rsidR="000E0437" w:rsidRPr="007C2A9D" w:rsidRDefault="000E0437" w:rsidP="000F369C">
            <w:pPr>
              <w:pStyle w:val="ListParagraph"/>
              <w:numPr>
                <w:ilvl w:val="0"/>
                <w:numId w:val="21"/>
              </w:numPr>
              <w:spacing w:line="360" w:lineRule="auto"/>
              <w:rPr>
                <w:rFonts w:ascii="Maiandra GD" w:hAnsi="Maiandra GD"/>
                <w:sz w:val="24"/>
                <w:szCs w:val="24"/>
              </w:rPr>
            </w:pPr>
          </w:p>
        </w:tc>
        <w:tc>
          <w:tcPr>
            <w:tcW w:w="4050" w:type="dxa"/>
          </w:tcPr>
          <w:p w14:paraId="735CD062" w14:textId="77777777" w:rsidR="000E0437" w:rsidRPr="00C72348" w:rsidRDefault="000E0437" w:rsidP="000F369C">
            <w:pPr>
              <w:spacing w:line="360" w:lineRule="auto"/>
              <w:rPr>
                <w:rFonts w:ascii="Maiandra GD" w:hAnsi="Maiandra GD"/>
                <w:color w:val="000000" w:themeColor="text1"/>
                <w:sz w:val="24"/>
                <w:szCs w:val="24"/>
              </w:rPr>
            </w:pPr>
            <w:r w:rsidRPr="00C72348">
              <w:rPr>
                <w:rFonts w:ascii="Maiandra GD" w:hAnsi="Maiandra GD" w:cs="Times New Roman"/>
                <w:color w:val="000000" w:themeColor="text1"/>
                <w:sz w:val="24"/>
                <w:szCs w:val="24"/>
              </w:rPr>
              <w:t xml:space="preserve">Closing Remarks  </w:t>
            </w:r>
          </w:p>
        </w:tc>
        <w:tc>
          <w:tcPr>
            <w:tcW w:w="3870" w:type="dxa"/>
          </w:tcPr>
          <w:p w14:paraId="4AB3292D" w14:textId="77777777" w:rsidR="000E0437" w:rsidRPr="00C72348" w:rsidRDefault="000E0437" w:rsidP="000F369C">
            <w:pPr>
              <w:spacing w:line="360" w:lineRule="auto"/>
              <w:rPr>
                <w:rFonts w:ascii="Maiandra GD" w:hAnsi="Maiandra GD"/>
                <w:color w:val="000000" w:themeColor="text1"/>
                <w:sz w:val="24"/>
                <w:szCs w:val="24"/>
              </w:rPr>
            </w:pPr>
            <w:r w:rsidRPr="00C72348">
              <w:rPr>
                <w:rFonts w:ascii="Maiandra GD" w:hAnsi="Maiandra GD"/>
                <w:color w:val="000000" w:themeColor="text1"/>
                <w:sz w:val="24"/>
                <w:szCs w:val="24"/>
              </w:rPr>
              <w:t>5 Mins</w:t>
            </w:r>
          </w:p>
        </w:tc>
      </w:tr>
      <w:tr w:rsidR="000E0437" w:rsidRPr="007C2A9D" w14:paraId="722B3856" w14:textId="77777777" w:rsidTr="000F369C">
        <w:tc>
          <w:tcPr>
            <w:tcW w:w="1507" w:type="dxa"/>
          </w:tcPr>
          <w:p w14:paraId="5C50B081" w14:textId="77777777" w:rsidR="000E0437" w:rsidRPr="007C2A9D" w:rsidRDefault="000E0437" w:rsidP="000F369C">
            <w:pPr>
              <w:pStyle w:val="ListParagraph"/>
              <w:numPr>
                <w:ilvl w:val="0"/>
                <w:numId w:val="21"/>
              </w:numPr>
              <w:spacing w:line="360" w:lineRule="auto"/>
              <w:rPr>
                <w:rFonts w:ascii="Maiandra GD" w:hAnsi="Maiandra GD"/>
                <w:sz w:val="24"/>
                <w:szCs w:val="24"/>
              </w:rPr>
            </w:pPr>
          </w:p>
        </w:tc>
        <w:tc>
          <w:tcPr>
            <w:tcW w:w="4050" w:type="dxa"/>
          </w:tcPr>
          <w:p w14:paraId="1E903748" w14:textId="77777777" w:rsidR="000E0437" w:rsidRPr="007C2A9D" w:rsidRDefault="000E0437" w:rsidP="000F369C">
            <w:pPr>
              <w:spacing w:line="360" w:lineRule="auto"/>
              <w:rPr>
                <w:rFonts w:ascii="Maiandra GD" w:hAnsi="Maiandra GD"/>
                <w:sz w:val="24"/>
                <w:szCs w:val="24"/>
              </w:rPr>
            </w:pPr>
            <w:r w:rsidRPr="007C2A9D">
              <w:rPr>
                <w:rFonts w:ascii="Maiandra GD" w:hAnsi="Maiandra GD" w:cs="Times New Roman"/>
                <w:sz w:val="24"/>
                <w:szCs w:val="24"/>
              </w:rPr>
              <w:t xml:space="preserve">Total </w:t>
            </w:r>
            <w:r>
              <w:rPr>
                <w:rFonts w:ascii="Maiandra GD" w:hAnsi="Maiandra GD" w:cs="Times New Roman"/>
                <w:sz w:val="24"/>
                <w:szCs w:val="24"/>
              </w:rPr>
              <w:t>Time</w:t>
            </w:r>
          </w:p>
        </w:tc>
        <w:tc>
          <w:tcPr>
            <w:tcW w:w="3870" w:type="dxa"/>
          </w:tcPr>
          <w:p w14:paraId="1DA586A5" w14:textId="77777777" w:rsidR="000E0437" w:rsidRPr="007C2A9D" w:rsidRDefault="000E0437" w:rsidP="000F369C">
            <w:pPr>
              <w:spacing w:line="360" w:lineRule="auto"/>
              <w:rPr>
                <w:rFonts w:ascii="Maiandra GD" w:hAnsi="Maiandra GD"/>
                <w:sz w:val="24"/>
                <w:szCs w:val="24"/>
              </w:rPr>
            </w:pPr>
            <w:r w:rsidRPr="007C2A9D">
              <w:rPr>
                <w:rFonts w:ascii="Maiandra GD" w:hAnsi="Maiandra GD"/>
                <w:sz w:val="24"/>
                <w:szCs w:val="24"/>
              </w:rPr>
              <w:t>2hrs 30 minutes</w:t>
            </w:r>
          </w:p>
        </w:tc>
      </w:tr>
    </w:tbl>
    <w:p w14:paraId="7F1D379F" w14:textId="77777777" w:rsidR="000E0437" w:rsidRPr="006C6BA5" w:rsidRDefault="000E0437" w:rsidP="000E0437">
      <w:pPr>
        <w:pStyle w:val="Heading1"/>
        <w:numPr>
          <w:ilvl w:val="0"/>
          <w:numId w:val="20"/>
        </w:numPr>
        <w:spacing w:after="240" w:line="240" w:lineRule="auto"/>
        <w:ind w:left="360"/>
        <w:jc w:val="both"/>
        <w:rPr>
          <w:rFonts w:ascii="Maiandra GD" w:hAnsi="Maiandra GD" w:cs="Times New Roman"/>
          <w:color w:val="17365D" w:themeColor="text2" w:themeShade="BF"/>
          <w:sz w:val="24"/>
          <w:szCs w:val="24"/>
        </w:rPr>
      </w:pPr>
      <w:r w:rsidRPr="006C6BA5">
        <w:rPr>
          <w:rFonts w:ascii="Maiandra GD" w:hAnsi="Maiandra GD" w:cs="Times New Roman"/>
          <w:color w:val="17365D" w:themeColor="text2" w:themeShade="BF"/>
          <w:sz w:val="24"/>
          <w:szCs w:val="24"/>
        </w:rPr>
        <w:t>Moderator Opening brief and Session Framing [</w:t>
      </w:r>
      <w:r>
        <w:rPr>
          <w:rFonts w:ascii="Maiandra GD" w:hAnsi="Maiandra GD" w:cs="Times New Roman"/>
          <w:color w:val="17365D" w:themeColor="text2" w:themeShade="BF"/>
          <w:sz w:val="24"/>
          <w:szCs w:val="24"/>
        </w:rPr>
        <w:t>8</w:t>
      </w:r>
      <w:r w:rsidRPr="006C6BA5">
        <w:rPr>
          <w:rFonts w:ascii="Maiandra GD" w:hAnsi="Maiandra GD" w:cs="Times New Roman"/>
          <w:color w:val="17365D" w:themeColor="text2" w:themeShade="BF"/>
          <w:sz w:val="24"/>
          <w:szCs w:val="24"/>
        </w:rPr>
        <w:t xml:space="preserve"> Minutes]</w:t>
      </w:r>
    </w:p>
    <w:p w14:paraId="1EEBBCAF" w14:textId="77777777" w:rsidR="000E0437" w:rsidRPr="00F013AF" w:rsidRDefault="000E0437" w:rsidP="000E0437">
      <w:pPr>
        <w:jc w:val="both"/>
        <w:rPr>
          <w:rFonts w:ascii="Maiandra GD" w:hAnsi="Maiandra GD" w:cs="Times New Roman"/>
          <w:color w:val="EE0000"/>
          <w:sz w:val="24"/>
          <w:szCs w:val="24"/>
        </w:rPr>
      </w:pPr>
      <w:r w:rsidRPr="004D376B">
        <w:rPr>
          <w:rFonts w:ascii="Maiandra GD" w:hAnsi="Maiandra GD" w:cs="Times New Roman"/>
          <w:sz w:val="24"/>
          <w:szCs w:val="24"/>
        </w:rPr>
        <w:t xml:space="preserve">Good afternoon, ladies and gentlemen. Welcome to this breakout session of the Inaugural National Qualifications Conference. </w:t>
      </w:r>
      <w:r w:rsidRPr="00C97FB9">
        <w:rPr>
          <w:rFonts w:ascii="Maiandra GD" w:hAnsi="Maiandra GD" w:cs="Times New Roman"/>
          <w:sz w:val="24"/>
          <w:szCs w:val="24"/>
        </w:rPr>
        <w:t xml:space="preserve">My name is </w:t>
      </w:r>
      <w:r w:rsidRPr="000440E1">
        <w:rPr>
          <w:rFonts w:ascii="Maiandra GD" w:hAnsi="Maiandra GD" w:cs="Times New Roman"/>
          <w:b/>
          <w:bCs/>
          <w:color w:val="000000" w:themeColor="text1"/>
          <w:sz w:val="24"/>
          <w:szCs w:val="24"/>
        </w:rPr>
        <w:t>Mr. Alberto Landim</w:t>
      </w:r>
      <w:r w:rsidRPr="00C97FB9">
        <w:rPr>
          <w:rFonts w:ascii="Maiandra GD" w:hAnsi="Maiandra GD" w:cs="Times New Roman"/>
          <w:sz w:val="24"/>
          <w:szCs w:val="24"/>
        </w:rPr>
        <w:t xml:space="preserve">, </w:t>
      </w:r>
      <w:r>
        <w:rPr>
          <w:rFonts w:ascii="Maiandra GD" w:hAnsi="Maiandra GD" w:cs="Times New Roman"/>
          <w:sz w:val="24"/>
          <w:szCs w:val="24"/>
        </w:rPr>
        <w:t xml:space="preserve">from </w:t>
      </w:r>
      <w:r w:rsidRPr="00411017">
        <w:rPr>
          <w:rFonts w:ascii="Maiandra GD" w:hAnsi="Maiandra GD" w:cs="Times New Roman"/>
          <w:b/>
          <w:bCs/>
          <w:sz w:val="24"/>
          <w:szCs w:val="24"/>
        </w:rPr>
        <w:t>African Continental Qualifications Framework (ACQF)</w:t>
      </w:r>
      <w:r w:rsidRPr="00411017">
        <w:rPr>
          <w:rFonts w:ascii="Maiandra GD" w:hAnsi="Maiandra GD" w:cs="Times New Roman"/>
          <w:sz w:val="24"/>
          <w:szCs w:val="24"/>
        </w:rPr>
        <w:t xml:space="preserve"> </w:t>
      </w:r>
      <w:r w:rsidRPr="004D376B">
        <w:rPr>
          <w:rFonts w:ascii="Maiandra GD" w:hAnsi="Maiandra GD" w:cs="Times New Roman"/>
          <w:sz w:val="24"/>
          <w:szCs w:val="24"/>
        </w:rPr>
        <w:t>and I am honored to moderate this session focused on the theme</w:t>
      </w:r>
      <w:r>
        <w:rPr>
          <w:rFonts w:ascii="Maiandra GD" w:hAnsi="Maiandra GD" w:cs="Times New Roman"/>
          <w:sz w:val="24"/>
          <w:szCs w:val="24"/>
        </w:rPr>
        <w:t xml:space="preserve">, </w:t>
      </w:r>
      <w:r w:rsidRPr="0064034A">
        <w:rPr>
          <w:rFonts w:ascii="Maiandra GD" w:hAnsi="Maiandra GD" w:cs="Times New Roman"/>
          <w:i/>
          <w:iCs/>
          <w:color w:val="000000" w:themeColor="text1"/>
          <w:sz w:val="24"/>
          <w:szCs w:val="24"/>
        </w:rPr>
        <w:t>Lifelong Learning &amp; Recognition of Qualifications</w:t>
      </w:r>
    </w:p>
    <w:p w14:paraId="54B24B08" w14:textId="77777777" w:rsidR="000E0437" w:rsidRPr="007C2A9D" w:rsidRDefault="000E0437" w:rsidP="000E0437">
      <w:pPr>
        <w:jc w:val="both"/>
        <w:rPr>
          <w:rFonts w:ascii="Maiandra GD" w:hAnsi="Maiandra GD" w:cs="Times New Roman"/>
          <w:sz w:val="24"/>
          <w:szCs w:val="24"/>
        </w:rPr>
      </w:pPr>
      <w:r w:rsidRPr="007C2A9D">
        <w:rPr>
          <w:rFonts w:ascii="Maiandra GD" w:hAnsi="Maiandra GD" w:cs="Times New Roman"/>
          <w:sz w:val="24"/>
          <w:szCs w:val="24"/>
        </w:rPr>
        <w:t>For this session, I would like us to proceed in a structured and engaging manner to ensure we maximize both learning from the great presentations that will be made and enhanced interactions</w:t>
      </w:r>
      <w:r>
        <w:rPr>
          <w:rFonts w:ascii="Maiandra GD" w:hAnsi="Maiandra GD" w:cs="Times New Roman"/>
          <w:sz w:val="24"/>
          <w:szCs w:val="24"/>
        </w:rPr>
        <w:t xml:space="preserve"> among and between participants, and presenters as well</w:t>
      </w:r>
      <w:r w:rsidRPr="007C2A9D">
        <w:rPr>
          <w:rFonts w:ascii="Maiandra GD" w:hAnsi="Maiandra GD" w:cs="Times New Roman"/>
          <w:sz w:val="24"/>
          <w:szCs w:val="24"/>
        </w:rPr>
        <w:t>.</w:t>
      </w:r>
    </w:p>
    <w:p w14:paraId="56F55A5B" w14:textId="226C1847" w:rsidR="000E0437" w:rsidRPr="0064034A" w:rsidRDefault="000E0437" w:rsidP="000E0437">
      <w:pPr>
        <w:jc w:val="both"/>
        <w:rPr>
          <w:rFonts w:ascii="Maiandra GD" w:hAnsi="Maiandra GD" w:cs="Times New Roman"/>
          <w:b/>
          <w:bCs/>
          <w:color w:val="000000" w:themeColor="text1"/>
          <w:sz w:val="24"/>
          <w:szCs w:val="24"/>
        </w:rPr>
      </w:pPr>
      <w:r w:rsidRPr="007C2A9D">
        <w:rPr>
          <w:rFonts w:ascii="Maiandra GD" w:hAnsi="Maiandra GD" w:cs="Times New Roman"/>
          <w:sz w:val="24"/>
          <w:szCs w:val="24"/>
        </w:rPr>
        <w:t xml:space="preserve">We will begin with a series of </w:t>
      </w:r>
      <w:r w:rsidRPr="0064034A">
        <w:rPr>
          <w:rFonts w:ascii="Maiandra GD" w:hAnsi="Maiandra GD" w:cs="Times New Roman"/>
          <w:color w:val="000000" w:themeColor="text1"/>
          <w:sz w:val="24"/>
          <w:szCs w:val="24"/>
        </w:rPr>
        <w:t>twelve (</w:t>
      </w:r>
      <w:r w:rsidR="00864B5A">
        <w:rPr>
          <w:rFonts w:ascii="Maiandra GD" w:hAnsi="Maiandra GD" w:cs="Times New Roman"/>
          <w:color w:val="000000" w:themeColor="text1"/>
          <w:sz w:val="24"/>
          <w:szCs w:val="24"/>
        </w:rPr>
        <w:t>9</w:t>
      </w:r>
      <w:r w:rsidRPr="0064034A">
        <w:rPr>
          <w:rFonts w:ascii="Maiandra GD" w:hAnsi="Maiandra GD" w:cs="Times New Roman"/>
          <w:color w:val="000000" w:themeColor="text1"/>
          <w:sz w:val="24"/>
          <w:szCs w:val="24"/>
        </w:rPr>
        <w:t xml:space="preserve">) abstract presentations aligned to our thematic area. To ensure we maximize our time and leave room for a deep-dive discussion, each presenter will have exactly </w:t>
      </w:r>
      <w:r>
        <w:rPr>
          <w:rFonts w:ascii="Maiandra GD" w:hAnsi="Maiandra GD" w:cs="Times New Roman"/>
          <w:i/>
          <w:iCs/>
          <w:color w:val="000000" w:themeColor="text1"/>
          <w:sz w:val="24"/>
          <w:szCs w:val="24"/>
        </w:rPr>
        <w:t>8</w:t>
      </w:r>
      <w:r w:rsidRPr="0064034A">
        <w:rPr>
          <w:rFonts w:ascii="Maiandra GD" w:hAnsi="Maiandra GD" w:cs="Times New Roman"/>
          <w:i/>
          <w:iCs/>
          <w:color w:val="000000" w:themeColor="text1"/>
          <w:sz w:val="24"/>
          <w:szCs w:val="24"/>
        </w:rPr>
        <w:t xml:space="preserve"> minutes</w:t>
      </w:r>
      <w:r w:rsidRPr="0064034A">
        <w:rPr>
          <w:rFonts w:ascii="Maiandra GD" w:hAnsi="Maiandra GD" w:cs="Times New Roman"/>
          <w:color w:val="000000" w:themeColor="text1"/>
          <w:sz w:val="24"/>
          <w:szCs w:val="24"/>
        </w:rPr>
        <w:t xml:space="preserve"> for their presentation. </w:t>
      </w:r>
      <w:r w:rsidRPr="0064034A">
        <w:rPr>
          <w:rFonts w:ascii="Maiandra GD" w:hAnsi="Maiandra GD" w:cs="Times New Roman"/>
          <w:b/>
          <w:bCs/>
          <w:color w:val="000000" w:themeColor="text1"/>
          <w:sz w:val="24"/>
          <w:szCs w:val="24"/>
        </w:rPr>
        <w:t>I will provide a signal when you have two minutes remaining to help us stay on time.</w:t>
      </w:r>
    </w:p>
    <w:p w14:paraId="1D9836D8" w14:textId="15C81DE7" w:rsidR="000E0437" w:rsidRDefault="000E0437" w:rsidP="000E0437">
      <w:pPr>
        <w:jc w:val="both"/>
        <w:rPr>
          <w:rFonts w:ascii="Maiandra GD" w:hAnsi="Maiandra GD" w:cs="Times New Roman"/>
          <w:sz w:val="24"/>
          <w:szCs w:val="24"/>
        </w:rPr>
      </w:pPr>
      <w:r w:rsidRPr="0064034A">
        <w:rPr>
          <w:rFonts w:ascii="Maiandra GD" w:hAnsi="Maiandra GD" w:cs="Times New Roman"/>
          <w:color w:val="000000" w:themeColor="text1"/>
          <w:sz w:val="24"/>
          <w:szCs w:val="24"/>
        </w:rPr>
        <w:t xml:space="preserve">We will hold all questions until the end of the final presentation to allow for a comprehensive </w:t>
      </w:r>
      <w:r w:rsidR="00864B5A">
        <w:rPr>
          <w:rFonts w:ascii="Maiandra GD" w:hAnsi="Maiandra GD" w:cs="Times New Roman"/>
          <w:i/>
          <w:iCs/>
          <w:color w:val="000000" w:themeColor="text1"/>
          <w:sz w:val="24"/>
          <w:szCs w:val="24"/>
        </w:rPr>
        <w:t>72</w:t>
      </w:r>
      <w:r w:rsidRPr="0064034A">
        <w:rPr>
          <w:rFonts w:ascii="Maiandra GD" w:hAnsi="Maiandra GD" w:cs="Times New Roman"/>
          <w:i/>
          <w:iCs/>
          <w:color w:val="000000" w:themeColor="text1"/>
          <w:sz w:val="24"/>
          <w:szCs w:val="24"/>
        </w:rPr>
        <w:t>-minute plenary session.</w:t>
      </w:r>
      <w:r w:rsidRPr="0064034A">
        <w:rPr>
          <w:rFonts w:ascii="Maiandra GD" w:hAnsi="Maiandra GD" w:cs="Times New Roman"/>
          <w:color w:val="000000" w:themeColor="text1"/>
          <w:sz w:val="24"/>
          <w:szCs w:val="24"/>
        </w:rPr>
        <w:t xml:space="preserve"> This </w:t>
      </w:r>
      <w:r w:rsidRPr="00E31FF1">
        <w:rPr>
          <w:rFonts w:ascii="Maiandra GD" w:hAnsi="Maiandra GD" w:cs="Times New Roman"/>
          <w:sz w:val="24"/>
          <w:szCs w:val="24"/>
        </w:rPr>
        <w:t xml:space="preserve">will give us the opportunity to connect the dots between the </w:t>
      </w:r>
      <w:r>
        <w:rPr>
          <w:rFonts w:ascii="Maiandra GD" w:hAnsi="Maiandra GD" w:cs="Times New Roman"/>
          <w:sz w:val="24"/>
          <w:szCs w:val="24"/>
        </w:rPr>
        <w:t>various presentations and the</w:t>
      </w:r>
      <w:r w:rsidRPr="00E31FF1">
        <w:rPr>
          <w:rFonts w:ascii="Maiandra GD" w:hAnsi="Maiandra GD" w:cs="Times New Roman"/>
          <w:sz w:val="24"/>
          <w:szCs w:val="24"/>
        </w:rPr>
        <w:t xml:space="preserve"> insights </w:t>
      </w:r>
      <w:r>
        <w:rPr>
          <w:rFonts w:ascii="Maiandra GD" w:hAnsi="Maiandra GD" w:cs="Times New Roman"/>
          <w:sz w:val="24"/>
          <w:szCs w:val="24"/>
        </w:rPr>
        <w:t xml:space="preserve">thereof as </w:t>
      </w:r>
      <w:r w:rsidRPr="00E31FF1">
        <w:rPr>
          <w:rFonts w:ascii="Maiandra GD" w:hAnsi="Maiandra GD" w:cs="Times New Roman"/>
          <w:sz w:val="24"/>
          <w:szCs w:val="24"/>
        </w:rPr>
        <w:t xml:space="preserve">shared today. </w:t>
      </w:r>
    </w:p>
    <w:p w14:paraId="737CB184" w14:textId="77777777" w:rsidR="000E0437" w:rsidRPr="007C2A9D" w:rsidRDefault="000E0437" w:rsidP="000E0437">
      <w:pPr>
        <w:jc w:val="both"/>
        <w:rPr>
          <w:rFonts w:ascii="Maiandra GD" w:hAnsi="Maiandra GD" w:cs="Times New Roman"/>
          <w:sz w:val="24"/>
          <w:szCs w:val="24"/>
        </w:rPr>
      </w:pPr>
      <w:r w:rsidRPr="007C2A9D">
        <w:rPr>
          <w:rFonts w:ascii="Maiandra GD" w:hAnsi="Maiandra GD" w:cs="Times New Roman"/>
          <w:sz w:val="24"/>
          <w:szCs w:val="24"/>
        </w:rPr>
        <w:t>I encourage all participants to note down key questions during the presentations so that we can have a rich and focused discussion afterward.</w:t>
      </w:r>
    </w:p>
    <w:p w14:paraId="11B305E0" w14:textId="77777777" w:rsidR="000E0437" w:rsidRPr="007C2A9D" w:rsidRDefault="000E0437" w:rsidP="000E0437">
      <w:pPr>
        <w:jc w:val="both"/>
        <w:rPr>
          <w:rFonts w:ascii="Maiandra GD" w:hAnsi="Maiandra GD" w:cs="Times New Roman"/>
          <w:sz w:val="24"/>
          <w:szCs w:val="24"/>
        </w:rPr>
      </w:pPr>
      <w:r w:rsidRPr="007C2A9D">
        <w:rPr>
          <w:rFonts w:ascii="Maiandra GD" w:hAnsi="Maiandra GD" w:cs="Times New Roman"/>
          <w:sz w:val="24"/>
          <w:szCs w:val="24"/>
        </w:rPr>
        <w:t>At the end of the session, I will provide brief closing remarks capturing key insights and emerging themes.</w:t>
      </w:r>
    </w:p>
    <w:p w14:paraId="1BF50BAA" w14:textId="77777777" w:rsidR="000E0437" w:rsidRPr="007C2A9D" w:rsidRDefault="000E0437" w:rsidP="000E0437">
      <w:pPr>
        <w:jc w:val="both"/>
        <w:rPr>
          <w:rFonts w:ascii="Maiandra GD" w:hAnsi="Maiandra GD" w:cs="Times New Roman"/>
          <w:sz w:val="24"/>
          <w:szCs w:val="24"/>
        </w:rPr>
      </w:pPr>
      <w:r w:rsidRPr="007C2A9D">
        <w:rPr>
          <w:rFonts w:ascii="Maiandra GD" w:hAnsi="Maiandra GD" w:cs="Times New Roman"/>
          <w:sz w:val="24"/>
          <w:szCs w:val="24"/>
        </w:rPr>
        <w:t>Let us maintain time discipline and active participation throughout the session.</w:t>
      </w:r>
    </w:p>
    <w:p w14:paraId="22CD2F75" w14:textId="77777777" w:rsidR="000E0437" w:rsidRDefault="000E0437" w:rsidP="000E0437">
      <w:pPr>
        <w:jc w:val="both"/>
        <w:rPr>
          <w:rFonts w:ascii="Maiandra GD" w:hAnsi="Maiandra GD" w:cs="Times New Roman"/>
          <w:sz w:val="24"/>
          <w:szCs w:val="24"/>
        </w:rPr>
      </w:pPr>
      <w:r w:rsidRPr="007C2A9D">
        <w:rPr>
          <w:rFonts w:ascii="Maiandra GD" w:hAnsi="Maiandra GD" w:cs="Times New Roman"/>
          <w:sz w:val="24"/>
          <w:szCs w:val="24"/>
        </w:rPr>
        <w:lastRenderedPageBreak/>
        <w:t>With that, let us begin our first presentation.</w:t>
      </w:r>
    </w:p>
    <w:p w14:paraId="34A265E9" w14:textId="77777777" w:rsidR="000E0437" w:rsidRPr="006C6BA5" w:rsidRDefault="000E0437" w:rsidP="000E0437">
      <w:pPr>
        <w:pStyle w:val="Heading1"/>
        <w:numPr>
          <w:ilvl w:val="0"/>
          <w:numId w:val="20"/>
        </w:numPr>
        <w:spacing w:before="240" w:line="360" w:lineRule="auto"/>
        <w:ind w:left="360"/>
        <w:jc w:val="both"/>
        <w:rPr>
          <w:rFonts w:ascii="Maiandra GD" w:hAnsi="Maiandra GD" w:cs="Times New Roman"/>
          <w:color w:val="17365D" w:themeColor="text2" w:themeShade="BF"/>
          <w:sz w:val="24"/>
          <w:szCs w:val="24"/>
        </w:rPr>
      </w:pPr>
      <w:r w:rsidRPr="006C6BA5">
        <w:rPr>
          <w:rFonts w:ascii="Maiandra GD" w:hAnsi="Maiandra GD" w:cs="Times New Roman"/>
          <w:color w:val="17365D" w:themeColor="text2" w:themeShade="BF"/>
          <w:sz w:val="24"/>
          <w:szCs w:val="24"/>
        </w:rPr>
        <w:t>List of presentations [</w:t>
      </w:r>
      <w:r>
        <w:rPr>
          <w:rFonts w:ascii="Maiandra GD" w:hAnsi="Maiandra GD" w:cs="Times New Roman"/>
          <w:color w:val="17365D" w:themeColor="text2" w:themeShade="BF"/>
          <w:sz w:val="24"/>
          <w:szCs w:val="24"/>
        </w:rPr>
        <w:t>72</w:t>
      </w:r>
      <w:r w:rsidRPr="006C6BA5">
        <w:rPr>
          <w:rFonts w:ascii="Maiandra GD" w:hAnsi="Maiandra GD" w:cs="Times New Roman"/>
          <w:color w:val="17365D" w:themeColor="text2" w:themeShade="BF"/>
          <w:sz w:val="24"/>
          <w:szCs w:val="24"/>
        </w:rPr>
        <w:t xml:space="preserve"> Minutes]</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4590"/>
        <w:gridCol w:w="2610"/>
        <w:gridCol w:w="1530"/>
      </w:tblGrid>
      <w:tr w:rsidR="000E0437" w:rsidRPr="004E41AF" w14:paraId="3D7560D2" w14:textId="77777777" w:rsidTr="000F369C">
        <w:trPr>
          <w:trHeight w:val="413"/>
        </w:trPr>
        <w:tc>
          <w:tcPr>
            <w:tcW w:w="900" w:type="dxa"/>
            <w:shd w:val="clear" w:color="auto" w:fill="FABF8F" w:themeFill="accent6" w:themeFillTint="99"/>
            <w:vAlign w:val="center"/>
            <w:hideMark/>
          </w:tcPr>
          <w:p w14:paraId="552C5D48" w14:textId="77777777" w:rsidR="000E0437" w:rsidRPr="004E41AF" w:rsidRDefault="000E0437" w:rsidP="000F369C">
            <w:pPr>
              <w:spacing w:after="0" w:line="240" w:lineRule="auto"/>
              <w:jc w:val="center"/>
              <w:rPr>
                <w:rFonts w:ascii="Maiandra GD" w:eastAsia="Times New Roman" w:hAnsi="Maiandra GD" w:cs="Times New Roman"/>
                <w:b/>
                <w:bCs/>
                <w:color w:val="000000"/>
                <w:sz w:val="24"/>
                <w:szCs w:val="24"/>
              </w:rPr>
            </w:pPr>
            <w:r>
              <w:rPr>
                <w:rFonts w:ascii="Maiandra GD" w:eastAsia="Times New Roman" w:hAnsi="Maiandra GD" w:cs="Times New Roman"/>
                <w:b/>
                <w:bCs/>
                <w:color w:val="000000"/>
                <w:sz w:val="24"/>
                <w:szCs w:val="24"/>
              </w:rPr>
              <w:t xml:space="preserve">S. </w:t>
            </w:r>
            <w:r w:rsidRPr="004E41AF">
              <w:rPr>
                <w:rFonts w:ascii="Maiandra GD" w:eastAsia="Times New Roman" w:hAnsi="Maiandra GD" w:cs="Times New Roman"/>
                <w:b/>
                <w:bCs/>
                <w:color w:val="000000"/>
                <w:sz w:val="24"/>
                <w:szCs w:val="24"/>
              </w:rPr>
              <w:t>No.</w:t>
            </w:r>
          </w:p>
        </w:tc>
        <w:tc>
          <w:tcPr>
            <w:tcW w:w="4590" w:type="dxa"/>
            <w:shd w:val="clear" w:color="auto" w:fill="FABF8F" w:themeFill="accent6" w:themeFillTint="99"/>
            <w:vAlign w:val="center"/>
            <w:hideMark/>
          </w:tcPr>
          <w:p w14:paraId="2203717E" w14:textId="77777777" w:rsidR="000E0437" w:rsidRPr="004E41AF" w:rsidRDefault="000E0437" w:rsidP="000F369C">
            <w:pPr>
              <w:spacing w:after="0" w:line="240" w:lineRule="auto"/>
              <w:jc w:val="center"/>
              <w:rPr>
                <w:rFonts w:ascii="Maiandra GD" w:eastAsia="Times New Roman" w:hAnsi="Maiandra GD" w:cs="Times New Roman"/>
                <w:b/>
                <w:bCs/>
                <w:color w:val="000000"/>
                <w:sz w:val="24"/>
                <w:szCs w:val="24"/>
              </w:rPr>
            </w:pPr>
            <w:r w:rsidRPr="004E41AF">
              <w:rPr>
                <w:rFonts w:ascii="Maiandra GD" w:eastAsia="Times New Roman" w:hAnsi="Maiandra GD" w:cs="Times New Roman"/>
                <w:b/>
                <w:bCs/>
                <w:color w:val="000000"/>
                <w:sz w:val="24"/>
                <w:szCs w:val="24"/>
              </w:rPr>
              <w:t>Abstract Title</w:t>
            </w:r>
          </w:p>
        </w:tc>
        <w:tc>
          <w:tcPr>
            <w:tcW w:w="2610" w:type="dxa"/>
            <w:shd w:val="clear" w:color="auto" w:fill="FABF8F" w:themeFill="accent6" w:themeFillTint="99"/>
            <w:vAlign w:val="center"/>
            <w:hideMark/>
          </w:tcPr>
          <w:p w14:paraId="7925BC8C" w14:textId="77777777" w:rsidR="000E0437" w:rsidRPr="0002766B" w:rsidRDefault="000E0437" w:rsidP="000F369C">
            <w:pPr>
              <w:spacing w:after="0" w:line="240" w:lineRule="auto"/>
              <w:jc w:val="center"/>
              <w:rPr>
                <w:rFonts w:ascii="Maiandra GD" w:eastAsia="Times New Roman" w:hAnsi="Maiandra GD" w:cs="Times New Roman"/>
                <w:b/>
                <w:bCs/>
                <w:color w:val="EE0000"/>
                <w:sz w:val="24"/>
                <w:szCs w:val="24"/>
              </w:rPr>
            </w:pPr>
            <w:r w:rsidRPr="006A4039">
              <w:rPr>
                <w:rFonts w:ascii="Maiandra GD" w:eastAsia="Times New Roman" w:hAnsi="Maiandra GD" w:cs="Times New Roman"/>
                <w:b/>
                <w:bCs/>
                <w:color w:val="000000" w:themeColor="text1"/>
                <w:sz w:val="24"/>
                <w:szCs w:val="24"/>
              </w:rPr>
              <w:t>Presenter</w:t>
            </w:r>
          </w:p>
        </w:tc>
        <w:tc>
          <w:tcPr>
            <w:tcW w:w="1530" w:type="dxa"/>
            <w:shd w:val="clear" w:color="auto" w:fill="FABF8F" w:themeFill="accent6" w:themeFillTint="99"/>
            <w:vAlign w:val="center"/>
            <w:hideMark/>
          </w:tcPr>
          <w:p w14:paraId="37BF3588" w14:textId="77777777" w:rsidR="000E0437" w:rsidRPr="004E41AF" w:rsidRDefault="000E0437" w:rsidP="000F369C">
            <w:pPr>
              <w:spacing w:after="0" w:line="240" w:lineRule="auto"/>
              <w:rPr>
                <w:rFonts w:ascii="Maiandra GD" w:eastAsia="Times New Roman" w:hAnsi="Maiandra GD" w:cs="Times New Roman"/>
                <w:b/>
                <w:bCs/>
                <w:color w:val="000000"/>
                <w:sz w:val="24"/>
                <w:szCs w:val="24"/>
              </w:rPr>
            </w:pPr>
            <w:r w:rsidRPr="004E41AF">
              <w:rPr>
                <w:rFonts w:ascii="Maiandra GD" w:eastAsia="Times New Roman" w:hAnsi="Maiandra GD" w:cs="Times New Roman"/>
                <w:b/>
                <w:bCs/>
                <w:color w:val="000000"/>
                <w:sz w:val="24"/>
                <w:szCs w:val="24"/>
              </w:rPr>
              <w:t>Time Slot</w:t>
            </w:r>
          </w:p>
        </w:tc>
      </w:tr>
      <w:tr w:rsidR="000E0437" w:rsidRPr="007C2A9D" w14:paraId="79FC97A5" w14:textId="77777777" w:rsidTr="000F369C">
        <w:trPr>
          <w:trHeight w:val="449"/>
        </w:trPr>
        <w:tc>
          <w:tcPr>
            <w:tcW w:w="900" w:type="dxa"/>
            <w:vAlign w:val="center"/>
          </w:tcPr>
          <w:p w14:paraId="5B103DE4" w14:textId="77777777" w:rsidR="000E0437" w:rsidRPr="0064034A" w:rsidRDefault="000E0437" w:rsidP="000F369C">
            <w:pPr>
              <w:pStyle w:val="ListParagraph"/>
              <w:numPr>
                <w:ilvl w:val="0"/>
                <w:numId w:val="30"/>
              </w:numPr>
              <w:spacing w:after="0" w:line="240" w:lineRule="auto"/>
              <w:jc w:val="right"/>
              <w:rPr>
                <w:rFonts w:ascii="Maiandra GD" w:eastAsia="Times New Roman" w:hAnsi="Maiandra GD" w:cs="Times New Roman"/>
                <w:color w:val="000000"/>
                <w:sz w:val="24"/>
                <w:szCs w:val="24"/>
              </w:rPr>
            </w:pPr>
          </w:p>
        </w:tc>
        <w:tc>
          <w:tcPr>
            <w:tcW w:w="4590" w:type="dxa"/>
            <w:vAlign w:val="center"/>
          </w:tcPr>
          <w:p w14:paraId="1923395C" w14:textId="77777777" w:rsidR="000E0437" w:rsidRPr="00C50265" w:rsidRDefault="000E0437" w:rsidP="000F369C">
            <w:pPr>
              <w:spacing w:after="0"/>
              <w:jc w:val="both"/>
              <w:rPr>
                <w:rFonts w:ascii="Maiandra GD" w:eastAsia="Times New Roman" w:hAnsi="Maiandra GD" w:cs="Times New Roman"/>
                <w:color w:val="000000" w:themeColor="text1"/>
                <w:sz w:val="24"/>
                <w:szCs w:val="24"/>
              </w:rPr>
            </w:pPr>
            <w:r w:rsidRPr="006A4039">
              <w:rPr>
                <w:rFonts w:ascii="Maiandra GD" w:eastAsia="Times New Roman" w:hAnsi="Maiandra GD" w:cs="Times New Roman"/>
                <w:b/>
                <w:bCs/>
                <w:color w:val="000000" w:themeColor="text1"/>
                <w:sz w:val="24"/>
                <w:szCs w:val="24"/>
              </w:rPr>
              <w:t>Leveraging Recognition of Prior Learning (RPL)</w:t>
            </w:r>
            <w:r w:rsidRPr="00284AFB">
              <w:rPr>
                <w:rFonts w:ascii="Maiandra GD" w:eastAsia="Times New Roman" w:hAnsi="Maiandra GD" w:cs="Times New Roman"/>
                <w:color w:val="000000" w:themeColor="text1"/>
                <w:sz w:val="24"/>
                <w:szCs w:val="24"/>
              </w:rPr>
              <w:t xml:space="preserve"> to Advance Lifelong Learning and Flexible Qualification Pathways in Kenya</w:t>
            </w:r>
          </w:p>
        </w:tc>
        <w:tc>
          <w:tcPr>
            <w:tcW w:w="2610" w:type="dxa"/>
            <w:vAlign w:val="center"/>
          </w:tcPr>
          <w:p w14:paraId="775C369D" w14:textId="77777777" w:rsidR="000E0437" w:rsidRPr="002C7C69" w:rsidRDefault="000E0437" w:rsidP="000F369C">
            <w:pPr>
              <w:spacing w:after="0"/>
              <w:jc w:val="both"/>
              <w:rPr>
                <w:rFonts w:ascii="Maiandra GD" w:eastAsia="Times New Roman" w:hAnsi="Maiandra GD" w:cs="Times New Roman"/>
                <w:color w:val="000000" w:themeColor="text1"/>
                <w:sz w:val="24"/>
                <w:szCs w:val="24"/>
              </w:rPr>
            </w:pPr>
            <w:r w:rsidRPr="002C7C69">
              <w:rPr>
                <w:rFonts w:ascii="Maiandra GD" w:eastAsia="Times New Roman" w:hAnsi="Maiandra GD" w:cs="Times New Roman"/>
                <w:color w:val="000000" w:themeColor="text1"/>
                <w:sz w:val="24"/>
                <w:szCs w:val="24"/>
              </w:rPr>
              <w:t>Tom Mulati</w:t>
            </w:r>
            <w:r>
              <w:rPr>
                <w:rFonts w:ascii="Maiandra GD" w:eastAsia="Times New Roman" w:hAnsi="Maiandra GD" w:cs="Times New Roman"/>
                <w:color w:val="000000" w:themeColor="text1"/>
                <w:sz w:val="24"/>
                <w:szCs w:val="24"/>
              </w:rPr>
              <w:t>;</w:t>
            </w:r>
            <w:r w:rsidRPr="002C7C69">
              <w:rPr>
                <w:rFonts w:ascii="Maiandra GD" w:eastAsia="Times New Roman" w:hAnsi="Maiandra GD" w:cs="Times New Roman"/>
                <w:color w:val="000000" w:themeColor="text1"/>
                <w:sz w:val="24"/>
                <w:szCs w:val="24"/>
              </w:rPr>
              <w:t xml:space="preserve"> Jimmy Wafula</w:t>
            </w:r>
            <w:r>
              <w:rPr>
                <w:rFonts w:ascii="Maiandra GD" w:eastAsia="Times New Roman" w:hAnsi="Maiandra GD" w:cs="Times New Roman"/>
                <w:color w:val="000000" w:themeColor="text1"/>
                <w:sz w:val="24"/>
                <w:szCs w:val="24"/>
              </w:rPr>
              <w:t>;</w:t>
            </w:r>
            <w:r w:rsidRPr="002C7C69">
              <w:rPr>
                <w:rFonts w:ascii="Maiandra GD" w:eastAsia="Times New Roman" w:hAnsi="Maiandra GD" w:cs="Times New Roman"/>
                <w:color w:val="000000" w:themeColor="text1"/>
                <w:sz w:val="24"/>
                <w:szCs w:val="24"/>
              </w:rPr>
              <w:t xml:space="preserve"> Susan Nabifwo</w:t>
            </w:r>
          </w:p>
        </w:tc>
        <w:tc>
          <w:tcPr>
            <w:tcW w:w="1530" w:type="dxa"/>
            <w:vAlign w:val="center"/>
            <w:hideMark/>
          </w:tcPr>
          <w:p w14:paraId="27A82E15" w14:textId="77777777" w:rsidR="000E0437" w:rsidRPr="007C2A9D" w:rsidRDefault="000E0437" w:rsidP="000F369C">
            <w:pPr>
              <w:spacing w:after="0" w:line="240" w:lineRule="auto"/>
              <w:rPr>
                <w:rFonts w:ascii="Maiandra GD" w:eastAsia="Times New Roman" w:hAnsi="Maiandra GD" w:cs="Times New Roman"/>
                <w:color w:val="000000"/>
                <w:sz w:val="24"/>
                <w:szCs w:val="24"/>
              </w:rPr>
            </w:pPr>
            <w:r w:rsidRPr="007C2A9D">
              <w:rPr>
                <w:rFonts w:ascii="Maiandra GD" w:eastAsia="Times New Roman" w:hAnsi="Maiandra GD" w:cs="Times New Roman"/>
                <w:color w:val="000000"/>
                <w:sz w:val="24"/>
                <w:szCs w:val="24"/>
              </w:rPr>
              <w:t>2:</w:t>
            </w:r>
            <w:r>
              <w:rPr>
                <w:rFonts w:ascii="Maiandra GD" w:eastAsia="Times New Roman" w:hAnsi="Maiandra GD" w:cs="Times New Roman"/>
                <w:color w:val="000000"/>
                <w:sz w:val="24"/>
                <w:szCs w:val="24"/>
              </w:rPr>
              <w:t>08</w:t>
            </w:r>
            <w:r w:rsidRPr="007C2A9D">
              <w:rPr>
                <w:rFonts w:ascii="Maiandra GD" w:eastAsia="Times New Roman" w:hAnsi="Maiandra GD" w:cs="Times New Roman"/>
                <w:color w:val="000000"/>
                <w:sz w:val="24"/>
                <w:szCs w:val="24"/>
              </w:rPr>
              <w:t xml:space="preserve"> – 2:</w:t>
            </w:r>
            <w:r>
              <w:rPr>
                <w:rFonts w:ascii="Maiandra GD" w:eastAsia="Times New Roman" w:hAnsi="Maiandra GD" w:cs="Times New Roman"/>
                <w:color w:val="000000"/>
                <w:sz w:val="24"/>
                <w:szCs w:val="24"/>
              </w:rPr>
              <w:t>16</w:t>
            </w:r>
          </w:p>
        </w:tc>
      </w:tr>
      <w:tr w:rsidR="000E0437" w:rsidRPr="007C2A9D" w14:paraId="222DD014" w14:textId="77777777" w:rsidTr="000F369C">
        <w:trPr>
          <w:trHeight w:val="404"/>
        </w:trPr>
        <w:tc>
          <w:tcPr>
            <w:tcW w:w="900" w:type="dxa"/>
            <w:vAlign w:val="center"/>
          </w:tcPr>
          <w:p w14:paraId="6A5281BC" w14:textId="77777777" w:rsidR="000E0437" w:rsidRPr="0064034A" w:rsidRDefault="000E0437" w:rsidP="000F369C">
            <w:pPr>
              <w:pStyle w:val="ListParagraph"/>
              <w:numPr>
                <w:ilvl w:val="0"/>
                <w:numId w:val="30"/>
              </w:numPr>
              <w:spacing w:after="0" w:line="240" w:lineRule="auto"/>
              <w:jc w:val="right"/>
              <w:rPr>
                <w:rFonts w:ascii="Maiandra GD" w:eastAsia="Times New Roman" w:hAnsi="Maiandra GD" w:cs="Times New Roman"/>
                <w:color w:val="000000"/>
                <w:sz w:val="24"/>
                <w:szCs w:val="24"/>
              </w:rPr>
            </w:pPr>
          </w:p>
        </w:tc>
        <w:tc>
          <w:tcPr>
            <w:tcW w:w="4590" w:type="dxa"/>
            <w:vAlign w:val="center"/>
          </w:tcPr>
          <w:p w14:paraId="7A47FF9B" w14:textId="77777777" w:rsidR="000E0437" w:rsidRPr="00C50265" w:rsidRDefault="000E0437" w:rsidP="000F369C">
            <w:pPr>
              <w:spacing w:after="0"/>
              <w:jc w:val="both"/>
              <w:rPr>
                <w:rFonts w:ascii="Maiandra GD" w:eastAsia="Times New Roman" w:hAnsi="Maiandra GD" w:cs="Times New Roman"/>
                <w:color w:val="000000" w:themeColor="text1"/>
                <w:sz w:val="24"/>
                <w:szCs w:val="24"/>
              </w:rPr>
            </w:pPr>
            <w:r w:rsidRPr="00C50265">
              <w:rPr>
                <w:rFonts w:ascii="Maiandra GD" w:eastAsia="Times New Roman" w:hAnsi="Maiandra GD" w:cs="Times New Roman"/>
                <w:b/>
                <w:bCs/>
                <w:color w:val="000000" w:themeColor="text1"/>
                <w:sz w:val="24"/>
                <w:szCs w:val="24"/>
              </w:rPr>
              <w:t xml:space="preserve">Recognition, Inclusion, and Employability: </w:t>
            </w:r>
            <w:r w:rsidRPr="00C50265">
              <w:rPr>
                <w:rFonts w:ascii="Maiandra GD" w:eastAsia="Times New Roman" w:hAnsi="Maiandra GD" w:cs="Times New Roman"/>
                <w:i/>
                <w:iCs/>
                <w:color w:val="000000" w:themeColor="text1"/>
                <w:sz w:val="24"/>
                <w:szCs w:val="24"/>
              </w:rPr>
              <w:t>Reimagining Qualifications Pathways for Refugee Teachers in Kenya</w:t>
            </w:r>
          </w:p>
        </w:tc>
        <w:tc>
          <w:tcPr>
            <w:tcW w:w="2610" w:type="dxa"/>
            <w:vAlign w:val="center"/>
          </w:tcPr>
          <w:p w14:paraId="3725D63E" w14:textId="77777777" w:rsidR="000E0437" w:rsidRPr="002C7C69" w:rsidRDefault="000E0437" w:rsidP="000F369C">
            <w:pPr>
              <w:spacing w:after="0"/>
              <w:jc w:val="both"/>
              <w:rPr>
                <w:rFonts w:ascii="Maiandra GD" w:eastAsia="Times New Roman" w:hAnsi="Maiandra GD" w:cs="Times New Roman"/>
                <w:color w:val="000000" w:themeColor="text1"/>
                <w:sz w:val="24"/>
                <w:szCs w:val="24"/>
              </w:rPr>
            </w:pPr>
            <w:r w:rsidRPr="002C7C69">
              <w:rPr>
                <w:rFonts w:ascii="Maiandra GD" w:eastAsia="Times New Roman" w:hAnsi="Maiandra GD" w:cs="Times New Roman"/>
                <w:color w:val="000000" w:themeColor="text1"/>
                <w:sz w:val="24"/>
                <w:szCs w:val="24"/>
              </w:rPr>
              <w:t>Lucy Wakiaga</w:t>
            </w:r>
            <w:r>
              <w:rPr>
                <w:rFonts w:ascii="Maiandra GD" w:eastAsia="Times New Roman" w:hAnsi="Maiandra GD" w:cs="Times New Roman"/>
                <w:color w:val="000000" w:themeColor="text1"/>
                <w:sz w:val="24"/>
                <w:szCs w:val="24"/>
              </w:rPr>
              <w:t>;</w:t>
            </w:r>
            <w:r w:rsidRPr="002C7C69">
              <w:rPr>
                <w:rFonts w:ascii="Maiandra GD" w:eastAsia="Times New Roman" w:hAnsi="Maiandra GD" w:cs="Times New Roman"/>
                <w:color w:val="000000" w:themeColor="text1"/>
                <w:sz w:val="24"/>
                <w:szCs w:val="24"/>
              </w:rPr>
              <w:t xml:space="preserve"> Lydia Namatende-Sakwa</w:t>
            </w:r>
            <w:r>
              <w:rPr>
                <w:rFonts w:ascii="Maiandra GD" w:eastAsia="Times New Roman" w:hAnsi="Maiandra GD" w:cs="Times New Roman"/>
                <w:color w:val="000000" w:themeColor="text1"/>
                <w:sz w:val="24"/>
                <w:szCs w:val="24"/>
              </w:rPr>
              <w:t>;</w:t>
            </w:r>
            <w:r w:rsidRPr="002C7C69">
              <w:rPr>
                <w:rFonts w:ascii="Maiandra GD" w:eastAsia="Times New Roman" w:hAnsi="Maiandra GD" w:cs="Times New Roman"/>
                <w:color w:val="000000" w:themeColor="text1"/>
                <w:sz w:val="24"/>
                <w:szCs w:val="24"/>
              </w:rPr>
              <w:t xml:space="preserve"> Abdimalik Farah</w:t>
            </w:r>
            <w:r>
              <w:rPr>
                <w:rFonts w:ascii="Maiandra GD" w:eastAsia="Times New Roman" w:hAnsi="Maiandra GD" w:cs="Times New Roman"/>
                <w:color w:val="000000" w:themeColor="text1"/>
                <w:sz w:val="24"/>
                <w:szCs w:val="24"/>
              </w:rPr>
              <w:t>;</w:t>
            </w:r>
            <w:r w:rsidRPr="002C7C69">
              <w:rPr>
                <w:rFonts w:ascii="Maiandra GD" w:eastAsia="Times New Roman" w:hAnsi="Maiandra GD" w:cs="Times New Roman"/>
                <w:color w:val="000000" w:themeColor="text1"/>
                <w:sz w:val="24"/>
                <w:szCs w:val="24"/>
              </w:rPr>
              <w:t xml:space="preserve"> Erick Makhapila</w:t>
            </w:r>
          </w:p>
        </w:tc>
        <w:tc>
          <w:tcPr>
            <w:tcW w:w="1530" w:type="dxa"/>
            <w:vAlign w:val="center"/>
            <w:hideMark/>
          </w:tcPr>
          <w:p w14:paraId="4198E8F5" w14:textId="77777777" w:rsidR="000E0437" w:rsidRPr="007C2A9D" w:rsidRDefault="000E0437" w:rsidP="000F369C">
            <w:pPr>
              <w:spacing w:after="0" w:line="240" w:lineRule="auto"/>
              <w:rPr>
                <w:rFonts w:ascii="Maiandra GD" w:eastAsia="Times New Roman" w:hAnsi="Maiandra GD" w:cs="Times New Roman"/>
                <w:color w:val="000000"/>
                <w:sz w:val="24"/>
                <w:szCs w:val="24"/>
              </w:rPr>
            </w:pPr>
            <w:r w:rsidRPr="007C2A9D">
              <w:rPr>
                <w:rFonts w:ascii="Maiandra GD" w:eastAsia="Times New Roman" w:hAnsi="Maiandra GD" w:cs="Times New Roman"/>
                <w:color w:val="000000"/>
                <w:sz w:val="24"/>
                <w:szCs w:val="24"/>
              </w:rPr>
              <w:t>2:</w:t>
            </w:r>
            <w:r>
              <w:rPr>
                <w:rFonts w:ascii="Maiandra GD" w:eastAsia="Times New Roman" w:hAnsi="Maiandra GD" w:cs="Times New Roman"/>
                <w:color w:val="000000"/>
                <w:sz w:val="24"/>
                <w:szCs w:val="24"/>
              </w:rPr>
              <w:t>16</w:t>
            </w:r>
            <w:r w:rsidRPr="007C2A9D">
              <w:rPr>
                <w:rFonts w:ascii="Maiandra GD" w:eastAsia="Times New Roman" w:hAnsi="Maiandra GD" w:cs="Times New Roman"/>
                <w:color w:val="000000"/>
                <w:sz w:val="24"/>
                <w:szCs w:val="24"/>
              </w:rPr>
              <w:t xml:space="preserve"> – 2:</w:t>
            </w:r>
            <w:r>
              <w:rPr>
                <w:rFonts w:ascii="Maiandra GD" w:eastAsia="Times New Roman" w:hAnsi="Maiandra GD" w:cs="Times New Roman"/>
                <w:color w:val="000000"/>
                <w:sz w:val="24"/>
                <w:szCs w:val="24"/>
              </w:rPr>
              <w:t>24</w:t>
            </w:r>
          </w:p>
        </w:tc>
      </w:tr>
      <w:tr w:rsidR="000E0437" w:rsidRPr="007C2A9D" w14:paraId="511FC0EB" w14:textId="77777777" w:rsidTr="000F369C">
        <w:trPr>
          <w:trHeight w:val="440"/>
        </w:trPr>
        <w:tc>
          <w:tcPr>
            <w:tcW w:w="900" w:type="dxa"/>
            <w:vAlign w:val="center"/>
          </w:tcPr>
          <w:p w14:paraId="52945745" w14:textId="77777777" w:rsidR="000E0437" w:rsidRPr="0064034A" w:rsidRDefault="000E0437" w:rsidP="000F369C">
            <w:pPr>
              <w:pStyle w:val="ListParagraph"/>
              <w:numPr>
                <w:ilvl w:val="0"/>
                <w:numId w:val="30"/>
              </w:numPr>
              <w:spacing w:after="0" w:line="240" w:lineRule="auto"/>
              <w:jc w:val="right"/>
              <w:rPr>
                <w:rFonts w:ascii="Maiandra GD" w:eastAsia="Times New Roman" w:hAnsi="Maiandra GD" w:cs="Times New Roman"/>
                <w:color w:val="000000"/>
                <w:sz w:val="24"/>
                <w:szCs w:val="24"/>
              </w:rPr>
            </w:pPr>
          </w:p>
        </w:tc>
        <w:tc>
          <w:tcPr>
            <w:tcW w:w="4590" w:type="dxa"/>
            <w:vAlign w:val="center"/>
          </w:tcPr>
          <w:p w14:paraId="1FE4E143" w14:textId="77777777" w:rsidR="000E0437" w:rsidRPr="00C50265" w:rsidRDefault="000E0437" w:rsidP="000F369C">
            <w:pPr>
              <w:spacing w:after="0"/>
              <w:jc w:val="both"/>
              <w:rPr>
                <w:rFonts w:ascii="Maiandra GD" w:eastAsia="Times New Roman" w:hAnsi="Maiandra GD" w:cs="Times New Roman"/>
                <w:color w:val="000000" w:themeColor="text1"/>
                <w:sz w:val="24"/>
                <w:szCs w:val="24"/>
              </w:rPr>
            </w:pPr>
            <w:r w:rsidRPr="00C50265">
              <w:rPr>
                <w:rFonts w:ascii="Maiandra GD" w:eastAsia="Times New Roman" w:hAnsi="Maiandra GD" w:cs="Times New Roman"/>
                <w:color w:val="000000" w:themeColor="text1"/>
                <w:sz w:val="24"/>
                <w:szCs w:val="24"/>
              </w:rPr>
              <w:t>Survival Modelling of Learner Retention in Flexible Qualification Pathways</w:t>
            </w:r>
          </w:p>
        </w:tc>
        <w:tc>
          <w:tcPr>
            <w:tcW w:w="2610" w:type="dxa"/>
            <w:vAlign w:val="center"/>
          </w:tcPr>
          <w:p w14:paraId="2AA29019" w14:textId="77777777" w:rsidR="000E0437" w:rsidRPr="002C7C69" w:rsidRDefault="000E0437" w:rsidP="000F369C">
            <w:pPr>
              <w:spacing w:after="0"/>
              <w:jc w:val="both"/>
              <w:rPr>
                <w:rFonts w:ascii="Maiandra GD" w:eastAsia="Times New Roman" w:hAnsi="Maiandra GD" w:cs="Times New Roman"/>
                <w:color w:val="000000" w:themeColor="text1"/>
                <w:sz w:val="24"/>
                <w:szCs w:val="24"/>
              </w:rPr>
            </w:pPr>
            <w:r w:rsidRPr="002C7C69">
              <w:rPr>
                <w:rFonts w:ascii="Maiandra GD" w:eastAsia="Times New Roman" w:hAnsi="Maiandra GD" w:cs="Times New Roman"/>
                <w:color w:val="000000" w:themeColor="text1"/>
                <w:sz w:val="24"/>
                <w:szCs w:val="24"/>
              </w:rPr>
              <w:t>Saina Philiph Kipkosgei</w:t>
            </w:r>
          </w:p>
        </w:tc>
        <w:tc>
          <w:tcPr>
            <w:tcW w:w="1530" w:type="dxa"/>
            <w:vAlign w:val="center"/>
            <w:hideMark/>
          </w:tcPr>
          <w:p w14:paraId="397ED0DF" w14:textId="77777777" w:rsidR="000E0437" w:rsidRPr="007C2A9D" w:rsidRDefault="000E0437" w:rsidP="000F369C">
            <w:pPr>
              <w:spacing w:after="0" w:line="240" w:lineRule="auto"/>
              <w:rPr>
                <w:rFonts w:ascii="Maiandra GD" w:eastAsia="Times New Roman" w:hAnsi="Maiandra GD" w:cs="Times New Roman"/>
                <w:color w:val="000000"/>
                <w:sz w:val="24"/>
                <w:szCs w:val="24"/>
              </w:rPr>
            </w:pPr>
            <w:r w:rsidRPr="007C2A9D">
              <w:rPr>
                <w:rFonts w:ascii="Maiandra GD" w:eastAsia="Times New Roman" w:hAnsi="Maiandra GD" w:cs="Times New Roman"/>
                <w:color w:val="000000"/>
                <w:sz w:val="24"/>
                <w:szCs w:val="24"/>
              </w:rPr>
              <w:t>2:</w:t>
            </w:r>
            <w:r>
              <w:rPr>
                <w:rFonts w:ascii="Maiandra GD" w:eastAsia="Times New Roman" w:hAnsi="Maiandra GD" w:cs="Times New Roman"/>
                <w:color w:val="000000"/>
                <w:sz w:val="24"/>
                <w:szCs w:val="24"/>
              </w:rPr>
              <w:t>24</w:t>
            </w:r>
            <w:r w:rsidRPr="007C2A9D">
              <w:rPr>
                <w:rFonts w:ascii="Maiandra GD" w:eastAsia="Times New Roman" w:hAnsi="Maiandra GD" w:cs="Times New Roman"/>
                <w:color w:val="000000"/>
                <w:sz w:val="24"/>
                <w:szCs w:val="24"/>
              </w:rPr>
              <w:t xml:space="preserve"> – </w:t>
            </w:r>
            <w:r>
              <w:rPr>
                <w:rFonts w:ascii="Maiandra GD" w:eastAsia="Times New Roman" w:hAnsi="Maiandra GD" w:cs="Times New Roman"/>
                <w:color w:val="000000"/>
                <w:sz w:val="24"/>
                <w:szCs w:val="24"/>
              </w:rPr>
              <w:t>2</w:t>
            </w:r>
            <w:r w:rsidRPr="007C2A9D">
              <w:rPr>
                <w:rFonts w:ascii="Maiandra GD" w:eastAsia="Times New Roman" w:hAnsi="Maiandra GD" w:cs="Times New Roman"/>
                <w:color w:val="000000"/>
                <w:sz w:val="24"/>
                <w:szCs w:val="24"/>
              </w:rPr>
              <w:t>:</w:t>
            </w:r>
            <w:r>
              <w:rPr>
                <w:rFonts w:ascii="Maiandra GD" w:eastAsia="Times New Roman" w:hAnsi="Maiandra GD" w:cs="Times New Roman"/>
                <w:color w:val="000000"/>
                <w:sz w:val="24"/>
                <w:szCs w:val="24"/>
              </w:rPr>
              <w:t>32</w:t>
            </w:r>
          </w:p>
        </w:tc>
      </w:tr>
      <w:tr w:rsidR="000E0437" w:rsidRPr="007C2A9D" w14:paraId="240E95B7" w14:textId="77777777" w:rsidTr="000F369C">
        <w:trPr>
          <w:trHeight w:val="440"/>
        </w:trPr>
        <w:tc>
          <w:tcPr>
            <w:tcW w:w="900" w:type="dxa"/>
            <w:vAlign w:val="center"/>
          </w:tcPr>
          <w:p w14:paraId="4A38E344" w14:textId="77777777" w:rsidR="000E0437" w:rsidRPr="0064034A" w:rsidRDefault="000E0437" w:rsidP="000F369C">
            <w:pPr>
              <w:pStyle w:val="ListParagraph"/>
              <w:numPr>
                <w:ilvl w:val="0"/>
                <w:numId w:val="30"/>
              </w:numPr>
              <w:spacing w:after="0" w:line="240" w:lineRule="auto"/>
              <w:jc w:val="right"/>
              <w:rPr>
                <w:rFonts w:ascii="Maiandra GD" w:eastAsia="Times New Roman" w:hAnsi="Maiandra GD" w:cs="Times New Roman"/>
                <w:color w:val="000000"/>
                <w:sz w:val="24"/>
                <w:szCs w:val="24"/>
              </w:rPr>
            </w:pPr>
          </w:p>
        </w:tc>
        <w:tc>
          <w:tcPr>
            <w:tcW w:w="4590" w:type="dxa"/>
            <w:vAlign w:val="center"/>
          </w:tcPr>
          <w:p w14:paraId="03739720" w14:textId="77777777" w:rsidR="000E0437" w:rsidRPr="00C50265" w:rsidRDefault="000E0437" w:rsidP="000F369C">
            <w:pPr>
              <w:spacing w:after="0"/>
              <w:jc w:val="both"/>
              <w:rPr>
                <w:rFonts w:ascii="Maiandra GD" w:eastAsia="Times New Roman" w:hAnsi="Maiandra GD" w:cs="Times New Roman"/>
                <w:color w:val="000000" w:themeColor="text1"/>
                <w:sz w:val="24"/>
                <w:szCs w:val="24"/>
              </w:rPr>
            </w:pPr>
            <w:r w:rsidRPr="00C50265">
              <w:rPr>
                <w:rFonts w:ascii="Maiandra GD" w:eastAsia="Times New Roman" w:hAnsi="Maiandra GD" w:cs="Times New Roman"/>
                <w:b/>
                <w:bCs/>
                <w:color w:val="000000" w:themeColor="text1"/>
                <w:sz w:val="24"/>
                <w:szCs w:val="24"/>
              </w:rPr>
              <w:t xml:space="preserve">Reimagining Recognition: </w:t>
            </w:r>
            <w:r w:rsidRPr="00C50265">
              <w:rPr>
                <w:rFonts w:ascii="Maiandra GD" w:eastAsia="Times New Roman" w:hAnsi="Maiandra GD" w:cs="Times New Roman"/>
                <w:i/>
                <w:iCs/>
                <w:color w:val="000000" w:themeColor="text1"/>
                <w:sz w:val="24"/>
                <w:szCs w:val="24"/>
              </w:rPr>
              <w:t>Integrating Refugee Teachers into Kenya’s Qualifications and Workforce Governance Systems</w:t>
            </w:r>
          </w:p>
        </w:tc>
        <w:tc>
          <w:tcPr>
            <w:tcW w:w="2610" w:type="dxa"/>
            <w:vAlign w:val="center"/>
          </w:tcPr>
          <w:p w14:paraId="04795DED" w14:textId="77777777" w:rsidR="000E0437" w:rsidRPr="002C7C69" w:rsidRDefault="000E0437" w:rsidP="000F369C">
            <w:pPr>
              <w:spacing w:after="0"/>
              <w:jc w:val="both"/>
              <w:rPr>
                <w:rFonts w:ascii="Maiandra GD" w:eastAsia="Times New Roman" w:hAnsi="Maiandra GD" w:cs="Times New Roman"/>
                <w:color w:val="000000" w:themeColor="text1"/>
                <w:sz w:val="24"/>
                <w:szCs w:val="24"/>
              </w:rPr>
            </w:pPr>
            <w:r w:rsidRPr="002C7C69">
              <w:rPr>
                <w:rFonts w:ascii="Maiandra GD" w:eastAsia="Times New Roman" w:hAnsi="Maiandra GD" w:cs="Times New Roman"/>
                <w:color w:val="000000" w:themeColor="text1"/>
                <w:sz w:val="24"/>
                <w:szCs w:val="24"/>
              </w:rPr>
              <w:t>Lydia Namatende-Sakwa</w:t>
            </w:r>
            <w:r>
              <w:rPr>
                <w:rFonts w:ascii="Maiandra GD" w:eastAsia="Times New Roman" w:hAnsi="Maiandra GD" w:cs="Times New Roman"/>
                <w:color w:val="000000" w:themeColor="text1"/>
                <w:sz w:val="24"/>
                <w:szCs w:val="24"/>
              </w:rPr>
              <w:t>;</w:t>
            </w:r>
            <w:r w:rsidRPr="002C7C69">
              <w:rPr>
                <w:rFonts w:ascii="Maiandra GD" w:eastAsia="Times New Roman" w:hAnsi="Maiandra GD" w:cs="Times New Roman"/>
                <w:color w:val="000000" w:themeColor="text1"/>
                <w:sz w:val="24"/>
                <w:szCs w:val="24"/>
              </w:rPr>
              <w:t xml:space="preserve"> Endale Kebede</w:t>
            </w:r>
            <w:r>
              <w:rPr>
                <w:rFonts w:ascii="Maiandra GD" w:eastAsia="Times New Roman" w:hAnsi="Maiandra GD" w:cs="Times New Roman"/>
                <w:color w:val="000000" w:themeColor="text1"/>
                <w:sz w:val="24"/>
                <w:szCs w:val="24"/>
              </w:rPr>
              <w:t>;</w:t>
            </w:r>
            <w:r w:rsidRPr="002C7C69">
              <w:rPr>
                <w:rFonts w:ascii="Maiandra GD" w:eastAsia="Times New Roman" w:hAnsi="Maiandra GD" w:cs="Times New Roman"/>
                <w:color w:val="000000" w:themeColor="text1"/>
                <w:sz w:val="24"/>
                <w:szCs w:val="24"/>
              </w:rPr>
              <w:t xml:space="preserve"> Francis Kirooro </w:t>
            </w:r>
          </w:p>
        </w:tc>
        <w:tc>
          <w:tcPr>
            <w:tcW w:w="1530" w:type="dxa"/>
            <w:vAlign w:val="center"/>
            <w:hideMark/>
          </w:tcPr>
          <w:p w14:paraId="3F150286" w14:textId="77777777" w:rsidR="000E0437" w:rsidRPr="007C2A9D" w:rsidRDefault="000E0437" w:rsidP="000F369C">
            <w:pPr>
              <w:spacing w:after="0" w:line="240" w:lineRule="auto"/>
              <w:rPr>
                <w:rFonts w:ascii="Maiandra GD" w:eastAsia="Times New Roman" w:hAnsi="Maiandra GD" w:cs="Times New Roman"/>
                <w:color w:val="000000"/>
                <w:sz w:val="24"/>
                <w:szCs w:val="24"/>
              </w:rPr>
            </w:pPr>
            <w:r>
              <w:rPr>
                <w:rFonts w:ascii="Maiandra GD" w:eastAsia="Times New Roman" w:hAnsi="Maiandra GD" w:cs="Times New Roman"/>
                <w:color w:val="000000"/>
                <w:sz w:val="24"/>
                <w:szCs w:val="24"/>
              </w:rPr>
              <w:t>2</w:t>
            </w:r>
            <w:r w:rsidRPr="007C2A9D">
              <w:rPr>
                <w:rFonts w:ascii="Maiandra GD" w:eastAsia="Times New Roman" w:hAnsi="Maiandra GD" w:cs="Times New Roman"/>
                <w:color w:val="000000"/>
                <w:sz w:val="24"/>
                <w:szCs w:val="24"/>
              </w:rPr>
              <w:t>:</w:t>
            </w:r>
            <w:r>
              <w:rPr>
                <w:rFonts w:ascii="Maiandra GD" w:eastAsia="Times New Roman" w:hAnsi="Maiandra GD" w:cs="Times New Roman"/>
                <w:color w:val="000000"/>
                <w:sz w:val="24"/>
                <w:szCs w:val="24"/>
              </w:rPr>
              <w:t>32</w:t>
            </w:r>
            <w:r w:rsidRPr="007C2A9D">
              <w:rPr>
                <w:rFonts w:ascii="Maiandra GD" w:eastAsia="Times New Roman" w:hAnsi="Maiandra GD" w:cs="Times New Roman"/>
                <w:color w:val="000000"/>
                <w:sz w:val="24"/>
                <w:szCs w:val="24"/>
              </w:rPr>
              <w:t xml:space="preserve"> – </w:t>
            </w:r>
            <w:r>
              <w:rPr>
                <w:rFonts w:ascii="Maiandra GD" w:eastAsia="Times New Roman" w:hAnsi="Maiandra GD" w:cs="Times New Roman"/>
                <w:color w:val="000000"/>
                <w:sz w:val="24"/>
                <w:szCs w:val="24"/>
              </w:rPr>
              <w:t>2</w:t>
            </w:r>
            <w:r w:rsidRPr="007C2A9D">
              <w:rPr>
                <w:rFonts w:ascii="Maiandra GD" w:eastAsia="Times New Roman" w:hAnsi="Maiandra GD" w:cs="Times New Roman"/>
                <w:color w:val="000000"/>
                <w:sz w:val="24"/>
                <w:szCs w:val="24"/>
              </w:rPr>
              <w:t>:</w:t>
            </w:r>
            <w:r>
              <w:rPr>
                <w:rFonts w:ascii="Maiandra GD" w:eastAsia="Times New Roman" w:hAnsi="Maiandra GD" w:cs="Times New Roman"/>
                <w:color w:val="000000"/>
                <w:sz w:val="24"/>
                <w:szCs w:val="24"/>
              </w:rPr>
              <w:t>40</w:t>
            </w:r>
          </w:p>
        </w:tc>
      </w:tr>
      <w:tr w:rsidR="000E0437" w:rsidRPr="007C2A9D" w14:paraId="55D20A9E" w14:textId="77777777" w:rsidTr="000F369C">
        <w:trPr>
          <w:trHeight w:val="485"/>
        </w:trPr>
        <w:tc>
          <w:tcPr>
            <w:tcW w:w="900" w:type="dxa"/>
            <w:vAlign w:val="center"/>
          </w:tcPr>
          <w:p w14:paraId="5E924873" w14:textId="77777777" w:rsidR="000E0437" w:rsidRPr="0064034A" w:rsidRDefault="000E0437" w:rsidP="000F369C">
            <w:pPr>
              <w:pStyle w:val="ListParagraph"/>
              <w:numPr>
                <w:ilvl w:val="0"/>
                <w:numId w:val="30"/>
              </w:numPr>
              <w:spacing w:after="0" w:line="240" w:lineRule="auto"/>
              <w:jc w:val="right"/>
              <w:rPr>
                <w:rFonts w:ascii="Maiandra GD" w:eastAsia="Times New Roman" w:hAnsi="Maiandra GD" w:cs="Times New Roman"/>
                <w:color w:val="000000"/>
                <w:sz w:val="24"/>
                <w:szCs w:val="24"/>
              </w:rPr>
            </w:pPr>
          </w:p>
        </w:tc>
        <w:tc>
          <w:tcPr>
            <w:tcW w:w="4590" w:type="dxa"/>
            <w:vAlign w:val="center"/>
          </w:tcPr>
          <w:p w14:paraId="2CF23BBF" w14:textId="77777777" w:rsidR="000E0437" w:rsidRPr="00C50265" w:rsidRDefault="000E0437" w:rsidP="000F369C">
            <w:pPr>
              <w:spacing w:after="0"/>
              <w:jc w:val="both"/>
              <w:rPr>
                <w:rFonts w:ascii="Maiandra GD" w:eastAsia="Times New Roman" w:hAnsi="Maiandra GD" w:cs="Times New Roman"/>
                <w:b/>
                <w:bCs/>
                <w:color w:val="000000" w:themeColor="text1"/>
                <w:sz w:val="24"/>
                <w:szCs w:val="24"/>
              </w:rPr>
            </w:pPr>
            <w:r w:rsidRPr="00C50265">
              <w:rPr>
                <w:rFonts w:ascii="Maiandra GD" w:eastAsia="Times New Roman" w:hAnsi="Maiandra GD" w:cs="Times New Roman"/>
                <w:b/>
                <w:bCs/>
                <w:color w:val="000000" w:themeColor="text1"/>
                <w:sz w:val="24"/>
                <w:szCs w:val="24"/>
              </w:rPr>
              <w:t>Assessing the Readiness of TVET Institutions in the Implementation of Credit Accumulation and Transfer for Learner Mobility</w:t>
            </w:r>
          </w:p>
        </w:tc>
        <w:tc>
          <w:tcPr>
            <w:tcW w:w="2610" w:type="dxa"/>
            <w:vAlign w:val="center"/>
          </w:tcPr>
          <w:p w14:paraId="63EACB4D" w14:textId="77777777" w:rsidR="000E0437" w:rsidRPr="002C7C69" w:rsidRDefault="000E0437" w:rsidP="000F369C">
            <w:pPr>
              <w:spacing w:after="0"/>
              <w:jc w:val="both"/>
              <w:rPr>
                <w:rFonts w:ascii="Maiandra GD" w:eastAsia="Times New Roman" w:hAnsi="Maiandra GD" w:cs="Times New Roman"/>
                <w:color w:val="000000" w:themeColor="text1"/>
                <w:sz w:val="24"/>
                <w:szCs w:val="24"/>
              </w:rPr>
            </w:pPr>
            <w:r w:rsidRPr="002C7C69">
              <w:rPr>
                <w:rFonts w:ascii="Maiandra GD" w:eastAsia="Times New Roman" w:hAnsi="Maiandra GD" w:cs="Times New Roman"/>
                <w:color w:val="000000" w:themeColor="text1"/>
                <w:sz w:val="24"/>
                <w:szCs w:val="24"/>
              </w:rPr>
              <w:t xml:space="preserve">Fred Ododa &amp; Julius Oyie </w:t>
            </w:r>
          </w:p>
        </w:tc>
        <w:tc>
          <w:tcPr>
            <w:tcW w:w="1530" w:type="dxa"/>
            <w:vAlign w:val="center"/>
          </w:tcPr>
          <w:p w14:paraId="41863CAA" w14:textId="77777777" w:rsidR="000E0437" w:rsidRPr="007C2A9D" w:rsidRDefault="000E0437" w:rsidP="000F369C">
            <w:pPr>
              <w:spacing w:after="0" w:line="240" w:lineRule="auto"/>
              <w:rPr>
                <w:rFonts w:ascii="Maiandra GD" w:eastAsia="Times New Roman" w:hAnsi="Maiandra GD" w:cs="Times New Roman"/>
                <w:color w:val="000000"/>
                <w:sz w:val="24"/>
                <w:szCs w:val="24"/>
              </w:rPr>
            </w:pPr>
            <w:r>
              <w:rPr>
                <w:rFonts w:ascii="Maiandra GD" w:eastAsia="Times New Roman" w:hAnsi="Maiandra GD" w:cs="Times New Roman"/>
                <w:color w:val="000000"/>
                <w:sz w:val="24"/>
                <w:szCs w:val="24"/>
              </w:rPr>
              <w:t>2:40 – 2:48</w:t>
            </w:r>
          </w:p>
        </w:tc>
      </w:tr>
      <w:tr w:rsidR="000E0437" w:rsidRPr="007C2A9D" w14:paraId="3182CDBD" w14:textId="77777777" w:rsidTr="000F369C">
        <w:trPr>
          <w:trHeight w:val="485"/>
        </w:trPr>
        <w:tc>
          <w:tcPr>
            <w:tcW w:w="900" w:type="dxa"/>
            <w:vAlign w:val="center"/>
          </w:tcPr>
          <w:p w14:paraId="75EE2676" w14:textId="77777777" w:rsidR="000E0437" w:rsidRPr="0064034A" w:rsidRDefault="000E0437" w:rsidP="000F369C">
            <w:pPr>
              <w:pStyle w:val="ListParagraph"/>
              <w:numPr>
                <w:ilvl w:val="0"/>
                <w:numId w:val="30"/>
              </w:numPr>
              <w:spacing w:after="0" w:line="240" w:lineRule="auto"/>
              <w:jc w:val="right"/>
              <w:rPr>
                <w:rFonts w:ascii="Maiandra GD" w:eastAsia="Times New Roman" w:hAnsi="Maiandra GD" w:cs="Times New Roman"/>
                <w:color w:val="000000"/>
                <w:sz w:val="24"/>
                <w:szCs w:val="24"/>
              </w:rPr>
            </w:pPr>
          </w:p>
        </w:tc>
        <w:tc>
          <w:tcPr>
            <w:tcW w:w="4590" w:type="dxa"/>
            <w:vAlign w:val="center"/>
          </w:tcPr>
          <w:p w14:paraId="4C467F9E" w14:textId="77777777" w:rsidR="000E0437" w:rsidRPr="00C50265" w:rsidRDefault="000E0437" w:rsidP="000F369C">
            <w:pPr>
              <w:spacing w:after="0"/>
              <w:jc w:val="both"/>
              <w:rPr>
                <w:rFonts w:ascii="Maiandra GD" w:eastAsia="Times New Roman" w:hAnsi="Maiandra GD" w:cs="Times New Roman"/>
                <w:b/>
                <w:bCs/>
                <w:color w:val="000000" w:themeColor="text1"/>
                <w:sz w:val="24"/>
                <w:szCs w:val="24"/>
              </w:rPr>
            </w:pPr>
            <w:r w:rsidRPr="00C50265">
              <w:rPr>
                <w:rFonts w:ascii="Maiandra GD" w:eastAsia="Times New Roman" w:hAnsi="Maiandra GD" w:cs="Times New Roman"/>
                <w:b/>
                <w:bCs/>
                <w:color w:val="000000" w:themeColor="text1"/>
                <w:sz w:val="24"/>
                <w:szCs w:val="24"/>
              </w:rPr>
              <w:t xml:space="preserve">Awareness and Perceptions of Recognition of Prior Learning (RPL) Among the Community: </w:t>
            </w:r>
            <w:r w:rsidRPr="00C50265">
              <w:rPr>
                <w:rFonts w:ascii="Maiandra GD" w:eastAsia="Times New Roman" w:hAnsi="Maiandra GD" w:cs="Times New Roman"/>
                <w:i/>
                <w:iCs/>
                <w:color w:val="000000" w:themeColor="text1"/>
                <w:sz w:val="24"/>
                <w:szCs w:val="24"/>
              </w:rPr>
              <w:t>A Case of Rift Valley National Polytechnic</w:t>
            </w:r>
          </w:p>
        </w:tc>
        <w:tc>
          <w:tcPr>
            <w:tcW w:w="2610" w:type="dxa"/>
            <w:vAlign w:val="center"/>
          </w:tcPr>
          <w:p w14:paraId="479AA8E3" w14:textId="77777777" w:rsidR="000E0437" w:rsidRPr="002C7C69" w:rsidRDefault="000E0437" w:rsidP="000F369C">
            <w:pPr>
              <w:spacing w:after="0"/>
              <w:jc w:val="both"/>
              <w:rPr>
                <w:rFonts w:ascii="Maiandra GD" w:eastAsia="Times New Roman" w:hAnsi="Maiandra GD" w:cs="Times New Roman"/>
                <w:color w:val="000000" w:themeColor="text1"/>
                <w:sz w:val="24"/>
                <w:szCs w:val="24"/>
              </w:rPr>
            </w:pPr>
            <w:r w:rsidRPr="002C7C69">
              <w:rPr>
                <w:rFonts w:ascii="Maiandra GD" w:eastAsia="Times New Roman" w:hAnsi="Maiandra GD" w:cs="Times New Roman"/>
                <w:color w:val="000000" w:themeColor="text1"/>
                <w:sz w:val="24"/>
                <w:szCs w:val="24"/>
              </w:rPr>
              <w:t>Elias Waweru Ngotho</w:t>
            </w:r>
            <w:r>
              <w:rPr>
                <w:rFonts w:ascii="Maiandra GD" w:eastAsia="Times New Roman" w:hAnsi="Maiandra GD" w:cs="Times New Roman"/>
                <w:color w:val="000000" w:themeColor="text1"/>
                <w:sz w:val="24"/>
                <w:szCs w:val="24"/>
              </w:rPr>
              <w:t>;</w:t>
            </w:r>
            <w:r w:rsidRPr="002C7C69">
              <w:rPr>
                <w:rFonts w:ascii="Maiandra GD" w:eastAsia="Times New Roman" w:hAnsi="Maiandra GD" w:cs="Times New Roman"/>
                <w:color w:val="000000" w:themeColor="text1"/>
                <w:sz w:val="24"/>
                <w:szCs w:val="24"/>
              </w:rPr>
              <w:t xml:space="preserve"> Elizabeth Rotich</w:t>
            </w:r>
          </w:p>
        </w:tc>
        <w:tc>
          <w:tcPr>
            <w:tcW w:w="1530" w:type="dxa"/>
          </w:tcPr>
          <w:p w14:paraId="134DFA2A" w14:textId="77777777" w:rsidR="000E0437" w:rsidRPr="007C2A9D" w:rsidRDefault="000E0437" w:rsidP="000F369C">
            <w:pPr>
              <w:spacing w:after="0" w:line="240" w:lineRule="auto"/>
              <w:rPr>
                <w:rFonts w:ascii="Maiandra GD" w:eastAsia="Times New Roman" w:hAnsi="Maiandra GD" w:cs="Times New Roman"/>
                <w:color w:val="000000"/>
                <w:sz w:val="24"/>
                <w:szCs w:val="24"/>
              </w:rPr>
            </w:pPr>
            <w:r>
              <w:rPr>
                <w:rFonts w:ascii="Maiandra GD" w:eastAsia="Times New Roman" w:hAnsi="Maiandra GD" w:cs="Times New Roman"/>
                <w:color w:val="000000"/>
                <w:sz w:val="24"/>
                <w:szCs w:val="24"/>
              </w:rPr>
              <w:t>2</w:t>
            </w:r>
            <w:r w:rsidRPr="009B07C7">
              <w:rPr>
                <w:rFonts w:ascii="Maiandra GD" w:eastAsia="Times New Roman" w:hAnsi="Maiandra GD" w:cs="Times New Roman"/>
                <w:color w:val="000000"/>
                <w:sz w:val="24"/>
                <w:szCs w:val="24"/>
              </w:rPr>
              <w:t>:</w:t>
            </w:r>
            <w:r>
              <w:rPr>
                <w:rFonts w:ascii="Maiandra GD" w:eastAsia="Times New Roman" w:hAnsi="Maiandra GD" w:cs="Times New Roman"/>
                <w:color w:val="000000"/>
                <w:sz w:val="24"/>
                <w:szCs w:val="24"/>
              </w:rPr>
              <w:t>48</w:t>
            </w:r>
            <w:r w:rsidRPr="009B07C7">
              <w:rPr>
                <w:rFonts w:ascii="Maiandra GD" w:eastAsia="Times New Roman" w:hAnsi="Maiandra GD" w:cs="Times New Roman"/>
                <w:color w:val="000000"/>
                <w:sz w:val="24"/>
                <w:szCs w:val="24"/>
              </w:rPr>
              <w:t xml:space="preserve"> – </w:t>
            </w:r>
            <w:r>
              <w:rPr>
                <w:rFonts w:ascii="Maiandra GD" w:eastAsia="Times New Roman" w:hAnsi="Maiandra GD" w:cs="Times New Roman"/>
                <w:color w:val="000000"/>
                <w:sz w:val="24"/>
                <w:szCs w:val="24"/>
              </w:rPr>
              <w:t>2</w:t>
            </w:r>
            <w:r w:rsidRPr="009B07C7">
              <w:rPr>
                <w:rFonts w:ascii="Maiandra GD" w:eastAsia="Times New Roman" w:hAnsi="Maiandra GD" w:cs="Times New Roman"/>
                <w:color w:val="000000"/>
                <w:sz w:val="24"/>
                <w:szCs w:val="24"/>
              </w:rPr>
              <w:t>:</w:t>
            </w:r>
            <w:r>
              <w:rPr>
                <w:rFonts w:ascii="Maiandra GD" w:eastAsia="Times New Roman" w:hAnsi="Maiandra GD" w:cs="Times New Roman"/>
                <w:color w:val="000000"/>
                <w:sz w:val="24"/>
                <w:szCs w:val="24"/>
              </w:rPr>
              <w:t>56</w:t>
            </w:r>
          </w:p>
        </w:tc>
      </w:tr>
      <w:tr w:rsidR="000E0437" w:rsidRPr="007C2A9D" w14:paraId="140426F7" w14:textId="77777777" w:rsidTr="000F369C">
        <w:trPr>
          <w:trHeight w:val="485"/>
        </w:trPr>
        <w:tc>
          <w:tcPr>
            <w:tcW w:w="900" w:type="dxa"/>
            <w:vAlign w:val="center"/>
          </w:tcPr>
          <w:p w14:paraId="021B9325" w14:textId="77777777" w:rsidR="000E0437" w:rsidRPr="0064034A" w:rsidRDefault="000E0437" w:rsidP="000F369C">
            <w:pPr>
              <w:pStyle w:val="ListParagraph"/>
              <w:numPr>
                <w:ilvl w:val="0"/>
                <w:numId w:val="30"/>
              </w:numPr>
              <w:spacing w:after="0" w:line="240" w:lineRule="auto"/>
              <w:jc w:val="right"/>
              <w:rPr>
                <w:rFonts w:ascii="Maiandra GD" w:eastAsia="Times New Roman" w:hAnsi="Maiandra GD" w:cs="Times New Roman"/>
                <w:color w:val="000000"/>
                <w:sz w:val="24"/>
                <w:szCs w:val="24"/>
              </w:rPr>
            </w:pPr>
          </w:p>
        </w:tc>
        <w:tc>
          <w:tcPr>
            <w:tcW w:w="4590" w:type="dxa"/>
            <w:vAlign w:val="center"/>
          </w:tcPr>
          <w:p w14:paraId="76E8B0DB" w14:textId="77777777" w:rsidR="000E0437" w:rsidRPr="00C50265" w:rsidRDefault="000E0437" w:rsidP="000F369C">
            <w:pPr>
              <w:spacing w:after="0"/>
              <w:jc w:val="both"/>
              <w:rPr>
                <w:rFonts w:ascii="Maiandra GD" w:eastAsia="Times New Roman" w:hAnsi="Maiandra GD" w:cs="Times New Roman"/>
                <w:b/>
                <w:bCs/>
                <w:color w:val="000000" w:themeColor="text1"/>
                <w:sz w:val="24"/>
                <w:szCs w:val="24"/>
              </w:rPr>
            </w:pPr>
            <w:r w:rsidRPr="00C50265">
              <w:rPr>
                <w:rFonts w:ascii="Maiandra GD" w:eastAsia="Times New Roman" w:hAnsi="Maiandra GD" w:cs="Times New Roman"/>
                <w:b/>
                <w:bCs/>
                <w:color w:val="000000" w:themeColor="text1"/>
                <w:sz w:val="24"/>
                <w:szCs w:val="24"/>
              </w:rPr>
              <w:t xml:space="preserve">Impact of RPL and Reasonable Adjustments on Progression: </w:t>
            </w:r>
            <w:r w:rsidRPr="00C50265">
              <w:rPr>
                <w:rFonts w:ascii="Maiandra GD" w:eastAsia="Times New Roman" w:hAnsi="Maiandra GD" w:cs="Times New Roman"/>
                <w:i/>
                <w:iCs/>
                <w:color w:val="000000" w:themeColor="text1"/>
                <w:sz w:val="24"/>
                <w:szCs w:val="24"/>
              </w:rPr>
              <w:t>A Longitudinal Analysis of Kenya Qualification Trends</w:t>
            </w:r>
          </w:p>
        </w:tc>
        <w:tc>
          <w:tcPr>
            <w:tcW w:w="2610" w:type="dxa"/>
            <w:vAlign w:val="center"/>
          </w:tcPr>
          <w:p w14:paraId="57D5A72A" w14:textId="77777777" w:rsidR="000E0437" w:rsidRPr="002C7C69" w:rsidRDefault="000E0437" w:rsidP="000F369C">
            <w:pPr>
              <w:spacing w:after="0"/>
              <w:jc w:val="both"/>
              <w:rPr>
                <w:rFonts w:ascii="Maiandra GD" w:eastAsia="Times New Roman" w:hAnsi="Maiandra GD" w:cs="Times New Roman"/>
                <w:color w:val="000000" w:themeColor="text1"/>
                <w:sz w:val="24"/>
                <w:szCs w:val="24"/>
              </w:rPr>
            </w:pPr>
            <w:r w:rsidRPr="002C7C69">
              <w:rPr>
                <w:rFonts w:ascii="Maiandra GD" w:eastAsia="Times New Roman" w:hAnsi="Maiandra GD" w:cs="Times New Roman"/>
                <w:color w:val="000000" w:themeColor="text1"/>
                <w:sz w:val="24"/>
                <w:szCs w:val="24"/>
              </w:rPr>
              <w:t>Dr. Theresa Barlow</w:t>
            </w:r>
            <w:r>
              <w:rPr>
                <w:rFonts w:ascii="Maiandra GD" w:eastAsia="Times New Roman" w:hAnsi="Maiandra GD" w:cs="Times New Roman"/>
                <w:color w:val="000000" w:themeColor="text1"/>
                <w:sz w:val="24"/>
                <w:szCs w:val="24"/>
              </w:rPr>
              <w:t>;</w:t>
            </w:r>
            <w:r w:rsidRPr="002C7C69">
              <w:rPr>
                <w:rFonts w:ascii="Maiandra GD" w:eastAsia="Times New Roman" w:hAnsi="Maiandra GD" w:cs="Times New Roman"/>
                <w:color w:val="000000" w:themeColor="text1"/>
                <w:sz w:val="24"/>
                <w:szCs w:val="24"/>
              </w:rPr>
              <w:t xml:space="preserve"> Luke Somerville Ford</w:t>
            </w:r>
            <w:r>
              <w:rPr>
                <w:rFonts w:ascii="Maiandra GD" w:eastAsia="Times New Roman" w:hAnsi="Maiandra GD" w:cs="Times New Roman"/>
                <w:color w:val="000000" w:themeColor="text1"/>
                <w:sz w:val="24"/>
                <w:szCs w:val="24"/>
              </w:rPr>
              <w:t>;</w:t>
            </w:r>
            <w:r w:rsidRPr="002C7C69">
              <w:rPr>
                <w:rFonts w:ascii="Maiandra GD" w:eastAsia="Times New Roman" w:hAnsi="Maiandra GD" w:cs="Times New Roman"/>
                <w:color w:val="000000" w:themeColor="text1"/>
                <w:sz w:val="24"/>
                <w:szCs w:val="24"/>
              </w:rPr>
              <w:t xml:space="preserve"> Amy Matthews</w:t>
            </w:r>
            <w:r>
              <w:rPr>
                <w:rFonts w:ascii="Maiandra GD" w:eastAsia="Times New Roman" w:hAnsi="Maiandra GD" w:cs="Times New Roman"/>
                <w:color w:val="000000" w:themeColor="text1"/>
                <w:sz w:val="24"/>
                <w:szCs w:val="24"/>
              </w:rPr>
              <w:t>;</w:t>
            </w:r>
            <w:r w:rsidRPr="002C7C69">
              <w:rPr>
                <w:rFonts w:ascii="Maiandra GD" w:eastAsia="Times New Roman" w:hAnsi="Maiandra GD" w:cs="Times New Roman"/>
                <w:color w:val="000000" w:themeColor="text1"/>
                <w:sz w:val="24"/>
                <w:szCs w:val="24"/>
              </w:rPr>
              <w:t xml:space="preserve"> Adair Ford</w:t>
            </w:r>
          </w:p>
        </w:tc>
        <w:tc>
          <w:tcPr>
            <w:tcW w:w="1530" w:type="dxa"/>
          </w:tcPr>
          <w:p w14:paraId="3A7ACC80" w14:textId="77777777" w:rsidR="000E0437" w:rsidRPr="007C2A9D" w:rsidRDefault="000E0437" w:rsidP="000F369C">
            <w:pPr>
              <w:spacing w:after="0" w:line="240" w:lineRule="auto"/>
              <w:rPr>
                <w:rFonts w:ascii="Maiandra GD" w:eastAsia="Times New Roman" w:hAnsi="Maiandra GD" w:cs="Times New Roman"/>
                <w:color w:val="000000"/>
                <w:sz w:val="24"/>
                <w:szCs w:val="24"/>
              </w:rPr>
            </w:pPr>
            <w:r>
              <w:rPr>
                <w:rFonts w:ascii="Maiandra GD" w:eastAsia="Times New Roman" w:hAnsi="Maiandra GD" w:cs="Times New Roman"/>
                <w:color w:val="000000"/>
                <w:sz w:val="24"/>
                <w:szCs w:val="24"/>
              </w:rPr>
              <w:t>2</w:t>
            </w:r>
            <w:r w:rsidRPr="009B07C7">
              <w:rPr>
                <w:rFonts w:ascii="Maiandra GD" w:eastAsia="Times New Roman" w:hAnsi="Maiandra GD" w:cs="Times New Roman"/>
                <w:color w:val="000000"/>
                <w:sz w:val="24"/>
                <w:szCs w:val="24"/>
              </w:rPr>
              <w:t>:</w:t>
            </w:r>
            <w:r>
              <w:rPr>
                <w:rFonts w:ascii="Maiandra GD" w:eastAsia="Times New Roman" w:hAnsi="Maiandra GD" w:cs="Times New Roman"/>
                <w:color w:val="000000"/>
                <w:sz w:val="24"/>
                <w:szCs w:val="24"/>
              </w:rPr>
              <w:t>56</w:t>
            </w:r>
            <w:r w:rsidRPr="009B07C7">
              <w:rPr>
                <w:rFonts w:ascii="Maiandra GD" w:eastAsia="Times New Roman" w:hAnsi="Maiandra GD" w:cs="Times New Roman"/>
                <w:color w:val="000000"/>
                <w:sz w:val="24"/>
                <w:szCs w:val="24"/>
              </w:rPr>
              <w:t xml:space="preserve"> – </w:t>
            </w:r>
            <w:r>
              <w:rPr>
                <w:rFonts w:ascii="Maiandra GD" w:eastAsia="Times New Roman" w:hAnsi="Maiandra GD" w:cs="Times New Roman"/>
                <w:color w:val="000000"/>
                <w:sz w:val="24"/>
                <w:szCs w:val="24"/>
              </w:rPr>
              <w:t>3</w:t>
            </w:r>
            <w:r w:rsidRPr="009B07C7">
              <w:rPr>
                <w:rFonts w:ascii="Maiandra GD" w:eastAsia="Times New Roman" w:hAnsi="Maiandra GD" w:cs="Times New Roman"/>
                <w:color w:val="000000"/>
                <w:sz w:val="24"/>
                <w:szCs w:val="24"/>
              </w:rPr>
              <w:t>:</w:t>
            </w:r>
            <w:r>
              <w:rPr>
                <w:rFonts w:ascii="Maiandra GD" w:eastAsia="Times New Roman" w:hAnsi="Maiandra GD" w:cs="Times New Roman"/>
                <w:color w:val="000000"/>
                <w:sz w:val="24"/>
                <w:szCs w:val="24"/>
              </w:rPr>
              <w:t>04</w:t>
            </w:r>
          </w:p>
        </w:tc>
      </w:tr>
      <w:tr w:rsidR="000E0437" w:rsidRPr="007C2A9D" w14:paraId="20018339" w14:textId="77777777" w:rsidTr="000F369C">
        <w:trPr>
          <w:trHeight w:val="485"/>
        </w:trPr>
        <w:tc>
          <w:tcPr>
            <w:tcW w:w="900" w:type="dxa"/>
            <w:vAlign w:val="center"/>
          </w:tcPr>
          <w:p w14:paraId="7E578ABF" w14:textId="77777777" w:rsidR="000E0437" w:rsidRPr="0064034A" w:rsidRDefault="000E0437" w:rsidP="000F369C">
            <w:pPr>
              <w:pStyle w:val="ListParagraph"/>
              <w:numPr>
                <w:ilvl w:val="0"/>
                <w:numId w:val="30"/>
              </w:numPr>
              <w:spacing w:after="0" w:line="240" w:lineRule="auto"/>
              <w:jc w:val="right"/>
              <w:rPr>
                <w:rFonts w:ascii="Maiandra GD" w:eastAsia="Times New Roman" w:hAnsi="Maiandra GD" w:cs="Times New Roman"/>
                <w:color w:val="000000"/>
                <w:sz w:val="24"/>
                <w:szCs w:val="24"/>
              </w:rPr>
            </w:pPr>
          </w:p>
        </w:tc>
        <w:tc>
          <w:tcPr>
            <w:tcW w:w="4590" w:type="dxa"/>
            <w:vAlign w:val="center"/>
          </w:tcPr>
          <w:p w14:paraId="7F72CA5A" w14:textId="77777777" w:rsidR="000E0437" w:rsidRPr="00C50265" w:rsidRDefault="000E0437" w:rsidP="000F369C">
            <w:pPr>
              <w:spacing w:after="0"/>
              <w:jc w:val="both"/>
              <w:rPr>
                <w:rFonts w:ascii="Maiandra GD" w:eastAsia="Times New Roman" w:hAnsi="Maiandra GD" w:cs="Times New Roman"/>
                <w:b/>
                <w:bCs/>
                <w:color w:val="000000" w:themeColor="text1"/>
                <w:sz w:val="24"/>
                <w:szCs w:val="24"/>
              </w:rPr>
            </w:pPr>
            <w:r w:rsidRPr="00C50265">
              <w:rPr>
                <w:rFonts w:ascii="Maiandra GD" w:eastAsia="Times New Roman" w:hAnsi="Maiandra GD" w:cs="Times New Roman"/>
                <w:b/>
                <w:bCs/>
                <w:color w:val="000000" w:themeColor="text1"/>
                <w:sz w:val="24"/>
                <w:szCs w:val="24"/>
              </w:rPr>
              <w:t xml:space="preserve">Micro-credentials and Modular Awards: </w:t>
            </w:r>
            <w:r w:rsidRPr="00C50265">
              <w:rPr>
                <w:rFonts w:ascii="Maiandra GD" w:eastAsia="Times New Roman" w:hAnsi="Maiandra GD" w:cs="Times New Roman"/>
                <w:i/>
                <w:iCs/>
                <w:color w:val="000000" w:themeColor="text1"/>
                <w:sz w:val="24"/>
                <w:szCs w:val="24"/>
              </w:rPr>
              <w:t>Strengthening Industrial Linkages to Rethink the Future of Qualifications</w:t>
            </w:r>
          </w:p>
        </w:tc>
        <w:tc>
          <w:tcPr>
            <w:tcW w:w="2610" w:type="dxa"/>
            <w:vAlign w:val="center"/>
          </w:tcPr>
          <w:p w14:paraId="71C9E065" w14:textId="77777777" w:rsidR="000E0437" w:rsidRPr="002C7C69" w:rsidRDefault="000E0437" w:rsidP="000F369C">
            <w:pPr>
              <w:spacing w:after="0"/>
              <w:jc w:val="both"/>
              <w:rPr>
                <w:rFonts w:ascii="Maiandra GD" w:eastAsia="Times New Roman" w:hAnsi="Maiandra GD" w:cs="Times New Roman"/>
                <w:color w:val="000000" w:themeColor="text1"/>
                <w:sz w:val="24"/>
                <w:szCs w:val="24"/>
              </w:rPr>
            </w:pPr>
            <w:r w:rsidRPr="002C7C69">
              <w:rPr>
                <w:rFonts w:ascii="Maiandra GD" w:eastAsia="Times New Roman" w:hAnsi="Maiandra GD" w:cs="Times New Roman"/>
                <w:color w:val="000000" w:themeColor="text1"/>
                <w:sz w:val="24"/>
                <w:szCs w:val="24"/>
              </w:rPr>
              <w:t>Abigael Cheruto Bowen</w:t>
            </w:r>
          </w:p>
        </w:tc>
        <w:tc>
          <w:tcPr>
            <w:tcW w:w="1530" w:type="dxa"/>
          </w:tcPr>
          <w:p w14:paraId="68B26CB6" w14:textId="77777777" w:rsidR="000E0437" w:rsidRPr="007C2A9D" w:rsidRDefault="000E0437" w:rsidP="000F369C">
            <w:pPr>
              <w:spacing w:after="0" w:line="240" w:lineRule="auto"/>
              <w:rPr>
                <w:rFonts w:ascii="Maiandra GD" w:eastAsia="Times New Roman" w:hAnsi="Maiandra GD" w:cs="Times New Roman"/>
                <w:color w:val="000000"/>
                <w:sz w:val="24"/>
                <w:szCs w:val="24"/>
              </w:rPr>
            </w:pPr>
            <w:r>
              <w:rPr>
                <w:rFonts w:ascii="Maiandra GD" w:eastAsia="Times New Roman" w:hAnsi="Maiandra GD" w:cs="Times New Roman"/>
                <w:color w:val="000000"/>
                <w:sz w:val="24"/>
                <w:szCs w:val="24"/>
              </w:rPr>
              <w:t>3</w:t>
            </w:r>
            <w:r w:rsidRPr="009B07C7">
              <w:rPr>
                <w:rFonts w:ascii="Maiandra GD" w:eastAsia="Times New Roman" w:hAnsi="Maiandra GD" w:cs="Times New Roman"/>
                <w:color w:val="000000"/>
                <w:sz w:val="24"/>
                <w:szCs w:val="24"/>
              </w:rPr>
              <w:t>:</w:t>
            </w:r>
            <w:r>
              <w:rPr>
                <w:rFonts w:ascii="Maiandra GD" w:eastAsia="Times New Roman" w:hAnsi="Maiandra GD" w:cs="Times New Roman"/>
                <w:color w:val="000000"/>
                <w:sz w:val="24"/>
                <w:szCs w:val="24"/>
              </w:rPr>
              <w:t>04</w:t>
            </w:r>
            <w:r w:rsidRPr="009B07C7">
              <w:rPr>
                <w:rFonts w:ascii="Maiandra GD" w:eastAsia="Times New Roman" w:hAnsi="Maiandra GD" w:cs="Times New Roman"/>
                <w:color w:val="000000"/>
                <w:sz w:val="24"/>
                <w:szCs w:val="24"/>
              </w:rPr>
              <w:t xml:space="preserve"> – </w:t>
            </w:r>
            <w:r>
              <w:rPr>
                <w:rFonts w:ascii="Maiandra GD" w:eastAsia="Times New Roman" w:hAnsi="Maiandra GD" w:cs="Times New Roman"/>
                <w:color w:val="000000"/>
                <w:sz w:val="24"/>
                <w:szCs w:val="24"/>
              </w:rPr>
              <w:t>3</w:t>
            </w:r>
            <w:r w:rsidRPr="009B07C7">
              <w:rPr>
                <w:rFonts w:ascii="Maiandra GD" w:eastAsia="Times New Roman" w:hAnsi="Maiandra GD" w:cs="Times New Roman"/>
                <w:color w:val="000000"/>
                <w:sz w:val="24"/>
                <w:szCs w:val="24"/>
              </w:rPr>
              <w:t>:</w:t>
            </w:r>
            <w:r>
              <w:rPr>
                <w:rFonts w:ascii="Maiandra GD" w:eastAsia="Times New Roman" w:hAnsi="Maiandra GD" w:cs="Times New Roman"/>
                <w:color w:val="000000"/>
                <w:sz w:val="24"/>
                <w:szCs w:val="24"/>
              </w:rPr>
              <w:t>12</w:t>
            </w:r>
          </w:p>
        </w:tc>
      </w:tr>
      <w:tr w:rsidR="000E0437" w:rsidRPr="007C2A9D" w14:paraId="5ABAB44F" w14:textId="77777777" w:rsidTr="000F369C">
        <w:trPr>
          <w:trHeight w:val="485"/>
        </w:trPr>
        <w:tc>
          <w:tcPr>
            <w:tcW w:w="900" w:type="dxa"/>
            <w:vAlign w:val="center"/>
          </w:tcPr>
          <w:p w14:paraId="7513D3E8" w14:textId="77777777" w:rsidR="000E0437" w:rsidRPr="0064034A" w:rsidRDefault="000E0437" w:rsidP="000F369C">
            <w:pPr>
              <w:pStyle w:val="ListParagraph"/>
              <w:numPr>
                <w:ilvl w:val="0"/>
                <w:numId w:val="30"/>
              </w:numPr>
              <w:spacing w:after="0" w:line="240" w:lineRule="auto"/>
              <w:jc w:val="right"/>
              <w:rPr>
                <w:rFonts w:ascii="Maiandra GD" w:eastAsia="Times New Roman" w:hAnsi="Maiandra GD" w:cs="Times New Roman"/>
                <w:color w:val="000000"/>
                <w:sz w:val="24"/>
                <w:szCs w:val="24"/>
              </w:rPr>
            </w:pPr>
          </w:p>
        </w:tc>
        <w:tc>
          <w:tcPr>
            <w:tcW w:w="4590" w:type="dxa"/>
            <w:vAlign w:val="center"/>
          </w:tcPr>
          <w:p w14:paraId="14B55FF3" w14:textId="77777777" w:rsidR="000E0437" w:rsidRPr="00C50265" w:rsidRDefault="000E0437" w:rsidP="000F369C">
            <w:pPr>
              <w:spacing w:after="0"/>
              <w:jc w:val="both"/>
              <w:rPr>
                <w:rFonts w:ascii="Maiandra GD" w:eastAsia="Times New Roman" w:hAnsi="Maiandra GD" w:cs="Times New Roman"/>
                <w:b/>
                <w:bCs/>
                <w:color w:val="000000" w:themeColor="text1"/>
                <w:sz w:val="24"/>
                <w:szCs w:val="24"/>
              </w:rPr>
            </w:pPr>
            <w:r w:rsidRPr="00C50265">
              <w:rPr>
                <w:rFonts w:ascii="Maiandra GD" w:eastAsia="Times New Roman" w:hAnsi="Maiandra GD" w:cs="Times New Roman"/>
                <w:b/>
                <w:bCs/>
                <w:color w:val="000000" w:themeColor="text1"/>
                <w:sz w:val="24"/>
                <w:szCs w:val="24"/>
              </w:rPr>
              <w:t xml:space="preserve">The Future of Recognition of Prior Learning in South Africa: </w:t>
            </w:r>
            <w:r w:rsidRPr="00C50265">
              <w:rPr>
                <w:rFonts w:ascii="Maiandra GD" w:eastAsia="Times New Roman" w:hAnsi="Maiandra GD" w:cs="Times New Roman"/>
                <w:i/>
                <w:iCs/>
                <w:color w:val="000000" w:themeColor="text1"/>
                <w:sz w:val="24"/>
                <w:szCs w:val="24"/>
              </w:rPr>
              <w:t>Advancing Skills Development through Innovation</w:t>
            </w:r>
          </w:p>
        </w:tc>
        <w:tc>
          <w:tcPr>
            <w:tcW w:w="2610" w:type="dxa"/>
            <w:vAlign w:val="center"/>
          </w:tcPr>
          <w:p w14:paraId="0D2E99B7" w14:textId="77777777" w:rsidR="000E0437" w:rsidRDefault="000E0437" w:rsidP="000F369C">
            <w:pPr>
              <w:spacing w:after="0"/>
              <w:jc w:val="both"/>
              <w:rPr>
                <w:rFonts w:ascii="Maiandra GD" w:eastAsia="Times New Roman" w:hAnsi="Maiandra GD" w:cs="Times New Roman"/>
                <w:color w:val="000000" w:themeColor="text1"/>
                <w:sz w:val="24"/>
                <w:szCs w:val="24"/>
              </w:rPr>
            </w:pPr>
            <w:r w:rsidRPr="002C7C69">
              <w:rPr>
                <w:rFonts w:ascii="Maiandra GD" w:eastAsia="Times New Roman" w:hAnsi="Maiandra GD" w:cs="Times New Roman"/>
                <w:color w:val="000000" w:themeColor="text1"/>
                <w:sz w:val="24"/>
                <w:szCs w:val="24"/>
              </w:rPr>
              <w:t>Leigh-Ann Revill</w:t>
            </w:r>
            <w:r>
              <w:rPr>
                <w:rFonts w:ascii="Maiandra GD" w:eastAsia="Times New Roman" w:hAnsi="Maiandra GD" w:cs="Times New Roman"/>
                <w:color w:val="000000" w:themeColor="text1"/>
                <w:sz w:val="24"/>
                <w:szCs w:val="24"/>
              </w:rPr>
              <w:t>;</w:t>
            </w:r>
          </w:p>
          <w:p w14:paraId="4FCBA9F1" w14:textId="77777777" w:rsidR="000E0437" w:rsidRPr="002C7C69" w:rsidRDefault="000E0437" w:rsidP="000F369C">
            <w:pPr>
              <w:spacing w:after="0"/>
              <w:jc w:val="both"/>
              <w:rPr>
                <w:rFonts w:ascii="Maiandra GD" w:eastAsia="Times New Roman" w:hAnsi="Maiandra GD" w:cs="Times New Roman"/>
                <w:color w:val="000000" w:themeColor="text1"/>
                <w:sz w:val="24"/>
                <w:szCs w:val="24"/>
              </w:rPr>
            </w:pPr>
            <w:r w:rsidRPr="002C7C69">
              <w:rPr>
                <w:rFonts w:ascii="Maiandra GD" w:eastAsia="Times New Roman" w:hAnsi="Maiandra GD" w:cs="Times New Roman"/>
                <w:color w:val="000000" w:themeColor="text1"/>
                <w:sz w:val="24"/>
                <w:szCs w:val="24"/>
              </w:rPr>
              <w:t>Simon Gathua</w:t>
            </w:r>
          </w:p>
        </w:tc>
        <w:tc>
          <w:tcPr>
            <w:tcW w:w="1530" w:type="dxa"/>
          </w:tcPr>
          <w:p w14:paraId="53435FB0" w14:textId="77777777" w:rsidR="000E0437" w:rsidRPr="007C2A9D" w:rsidRDefault="000E0437" w:rsidP="000F369C">
            <w:pPr>
              <w:spacing w:after="0" w:line="240" w:lineRule="auto"/>
              <w:rPr>
                <w:rFonts w:ascii="Maiandra GD" w:eastAsia="Times New Roman" w:hAnsi="Maiandra GD" w:cs="Times New Roman"/>
                <w:color w:val="000000"/>
                <w:sz w:val="24"/>
                <w:szCs w:val="24"/>
              </w:rPr>
            </w:pPr>
            <w:r>
              <w:rPr>
                <w:rFonts w:ascii="Maiandra GD" w:eastAsia="Times New Roman" w:hAnsi="Maiandra GD" w:cs="Times New Roman"/>
                <w:color w:val="000000"/>
                <w:sz w:val="24"/>
                <w:szCs w:val="24"/>
              </w:rPr>
              <w:t>3</w:t>
            </w:r>
            <w:r w:rsidRPr="009B07C7">
              <w:rPr>
                <w:rFonts w:ascii="Maiandra GD" w:eastAsia="Times New Roman" w:hAnsi="Maiandra GD" w:cs="Times New Roman"/>
                <w:color w:val="000000"/>
                <w:sz w:val="24"/>
                <w:szCs w:val="24"/>
              </w:rPr>
              <w:t>:</w:t>
            </w:r>
            <w:r>
              <w:rPr>
                <w:rFonts w:ascii="Maiandra GD" w:eastAsia="Times New Roman" w:hAnsi="Maiandra GD" w:cs="Times New Roman"/>
                <w:color w:val="000000"/>
                <w:sz w:val="24"/>
                <w:szCs w:val="24"/>
              </w:rPr>
              <w:t>12</w:t>
            </w:r>
            <w:r w:rsidRPr="009B07C7">
              <w:rPr>
                <w:rFonts w:ascii="Maiandra GD" w:eastAsia="Times New Roman" w:hAnsi="Maiandra GD" w:cs="Times New Roman"/>
                <w:color w:val="000000"/>
                <w:sz w:val="24"/>
                <w:szCs w:val="24"/>
              </w:rPr>
              <w:t xml:space="preserve"> – </w:t>
            </w:r>
            <w:r>
              <w:rPr>
                <w:rFonts w:ascii="Maiandra GD" w:eastAsia="Times New Roman" w:hAnsi="Maiandra GD" w:cs="Times New Roman"/>
                <w:color w:val="000000"/>
                <w:sz w:val="24"/>
                <w:szCs w:val="24"/>
              </w:rPr>
              <w:t>3</w:t>
            </w:r>
            <w:r w:rsidRPr="009B07C7">
              <w:rPr>
                <w:rFonts w:ascii="Maiandra GD" w:eastAsia="Times New Roman" w:hAnsi="Maiandra GD" w:cs="Times New Roman"/>
                <w:color w:val="000000"/>
                <w:sz w:val="24"/>
                <w:szCs w:val="24"/>
              </w:rPr>
              <w:t>:</w:t>
            </w:r>
            <w:r>
              <w:rPr>
                <w:rFonts w:ascii="Maiandra GD" w:eastAsia="Times New Roman" w:hAnsi="Maiandra GD" w:cs="Times New Roman"/>
                <w:color w:val="000000"/>
                <w:sz w:val="24"/>
                <w:szCs w:val="24"/>
              </w:rPr>
              <w:t>20</w:t>
            </w:r>
          </w:p>
        </w:tc>
      </w:tr>
    </w:tbl>
    <w:p w14:paraId="47A41E94" w14:textId="77777777" w:rsidR="000E0437" w:rsidRPr="00A910A3" w:rsidRDefault="000E0437" w:rsidP="000E0437">
      <w:pPr>
        <w:pStyle w:val="Heading1"/>
        <w:numPr>
          <w:ilvl w:val="0"/>
          <w:numId w:val="42"/>
        </w:numPr>
        <w:spacing w:before="240" w:line="360" w:lineRule="auto"/>
        <w:jc w:val="both"/>
        <w:rPr>
          <w:rFonts w:ascii="Maiandra GD" w:hAnsi="Maiandra GD" w:cs="Times New Roman"/>
          <w:color w:val="17365D" w:themeColor="text2" w:themeShade="BF"/>
          <w:sz w:val="24"/>
          <w:szCs w:val="24"/>
        </w:rPr>
      </w:pPr>
      <w:r w:rsidRPr="00A910A3">
        <w:rPr>
          <w:rFonts w:ascii="Maiandra GD" w:hAnsi="Maiandra GD" w:cs="Times New Roman"/>
          <w:color w:val="000000" w:themeColor="text1"/>
          <w:sz w:val="24"/>
          <w:szCs w:val="24"/>
        </w:rPr>
        <w:t xml:space="preserve">Link to Abstracts: </w:t>
      </w:r>
      <w:hyperlink r:id="rId8" w:history="1">
        <w:r w:rsidRPr="00A910A3">
          <w:rPr>
            <w:rStyle w:val="Hyperlink"/>
            <w:rFonts w:ascii="Maiandra GD" w:hAnsi="Maiandra GD" w:cs="Times New Roman"/>
            <w:sz w:val="24"/>
            <w:szCs w:val="24"/>
          </w:rPr>
          <w:t>LIFELONG LEARNING PATHWAYS AND RECOGNITION OF QUALIFICATIONS</w:t>
        </w:r>
      </w:hyperlink>
    </w:p>
    <w:p w14:paraId="7E35F279" w14:textId="77777777" w:rsidR="000E0437" w:rsidRPr="006C6BA5" w:rsidRDefault="000E0437" w:rsidP="000E0437">
      <w:pPr>
        <w:pStyle w:val="Heading1"/>
        <w:numPr>
          <w:ilvl w:val="0"/>
          <w:numId w:val="25"/>
        </w:numPr>
        <w:spacing w:before="240" w:line="360" w:lineRule="auto"/>
        <w:jc w:val="both"/>
        <w:rPr>
          <w:rFonts w:ascii="Maiandra GD" w:hAnsi="Maiandra GD" w:cs="Times New Roman"/>
          <w:color w:val="17365D" w:themeColor="text2" w:themeShade="BF"/>
          <w:sz w:val="24"/>
          <w:szCs w:val="24"/>
        </w:rPr>
      </w:pPr>
      <w:r w:rsidRPr="006C6BA5">
        <w:rPr>
          <w:rFonts w:ascii="Maiandra GD" w:hAnsi="Maiandra GD" w:cs="Times New Roman"/>
          <w:color w:val="17365D" w:themeColor="text2" w:themeShade="BF"/>
          <w:sz w:val="24"/>
          <w:szCs w:val="24"/>
        </w:rPr>
        <w:t xml:space="preserve">Transition Statement After each Presentation </w:t>
      </w:r>
    </w:p>
    <w:p w14:paraId="76A3FC92" w14:textId="77777777" w:rsidR="000E0437" w:rsidRPr="00667FA0" w:rsidRDefault="000E0437" w:rsidP="000E0437">
      <w:pPr>
        <w:jc w:val="both"/>
        <w:rPr>
          <w:rFonts w:ascii="Maiandra GD" w:hAnsi="Maiandra GD" w:cs="Times New Roman"/>
          <w:b/>
          <w:bCs/>
          <w:sz w:val="24"/>
          <w:szCs w:val="24"/>
        </w:rPr>
      </w:pPr>
      <w:r w:rsidRPr="000A5D9D">
        <w:rPr>
          <w:rFonts w:ascii="Maiandra GD" w:hAnsi="Maiandra GD" w:cs="Times New Roman"/>
          <w:sz w:val="24"/>
          <w:szCs w:val="24"/>
        </w:rPr>
        <w:t xml:space="preserve">“Thank you for that insightful presentation! Let us clap for </w:t>
      </w:r>
      <w:r w:rsidRPr="0064034A">
        <w:rPr>
          <w:rFonts w:ascii="Maiandra GD" w:hAnsi="Maiandra GD" w:cs="Times New Roman"/>
          <w:i/>
          <w:iCs/>
          <w:color w:val="000000" w:themeColor="text1"/>
          <w:sz w:val="24"/>
          <w:szCs w:val="24"/>
        </w:rPr>
        <w:t>(Prof./Doc./Mr./Miss Presenter(s) Names 1, 2, 3, 4, 5, 6, 7, 8, 9, 10, 11, 12).</w:t>
      </w:r>
      <w:r w:rsidRPr="0064034A">
        <w:rPr>
          <w:rFonts w:ascii="Maiandra GD" w:hAnsi="Maiandra GD" w:cs="Times New Roman"/>
          <w:color w:val="000000" w:themeColor="text1"/>
          <w:sz w:val="24"/>
          <w:szCs w:val="24"/>
        </w:rPr>
        <w:t xml:space="preserve"> We now build </w:t>
      </w:r>
      <w:r w:rsidRPr="000A5D9D">
        <w:rPr>
          <w:rFonts w:ascii="Maiandra GD" w:hAnsi="Maiandra GD" w:cs="Times New Roman"/>
          <w:sz w:val="24"/>
          <w:szCs w:val="24"/>
        </w:rPr>
        <w:t xml:space="preserve">on that very good submission by </w:t>
      </w:r>
      <w:r w:rsidRPr="000A5D9D">
        <w:rPr>
          <w:rFonts w:ascii="Maiandra GD" w:hAnsi="Maiandra GD" w:cs="Times New Roman"/>
          <w:sz w:val="24"/>
          <w:szCs w:val="24"/>
        </w:rPr>
        <w:lastRenderedPageBreak/>
        <w:t xml:space="preserve">inviting the next presenter </w:t>
      </w:r>
      <w:r w:rsidRPr="00667FA0">
        <w:rPr>
          <w:rFonts w:ascii="Maiandra GD" w:hAnsi="Maiandra GD" w:cs="Times New Roman"/>
          <w:b/>
          <w:bCs/>
          <w:i/>
          <w:iCs/>
          <w:sz w:val="24"/>
          <w:szCs w:val="24"/>
        </w:rPr>
        <w:t>(Mention the name of the next presenter and the title of the presentation [Abstract])</w:t>
      </w:r>
      <w:r w:rsidRPr="00B173B6">
        <w:rPr>
          <w:rFonts w:ascii="Maiandra GD" w:hAnsi="Maiandra GD" w:cs="Times New Roman"/>
          <w:sz w:val="24"/>
          <w:szCs w:val="24"/>
        </w:rPr>
        <w:t>”</w:t>
      </w:r>
    </w:p>
    <w:p w14:paraId="0C1D6D8B" w14:textId="77777777" w:rsidR="000E0437" w:rsidRPr="006C6BA5" w:rsidRDefault="000E0437" w:rsidP="000E0437">
      <w:pPr>
        <w:pStyle w:val="Heading1"/>
        <w:numPr>
          <w:ilvl w:val="0"/>
          <w:numId w:val="20"/>
        </w:numPr>
        <w:spacing w:line="360" w:lineRule="auto"/>
        <w:ind w:left="360"/>
        <w:jc w:val="both"/>
        <w:rPr>
          <w:rFonts w:ascii="Maiandra GD" w:hAnsi="Maiandra GD" w:cs="Times New Roman"/>
          <w:color w:val="17365D" w:themeColor="text2" w:themeShade="BF"/>
          <w:sz w:val="24"/>
          <w:szCs w:val="24"/>
        </w:rPr>
      </w:pPr>
      <w:r w:rsidRPr="006C6BA5">
        <w:rPr>
          <w:rFonts w:ascii="Maiandra GD" w:hAnsi="Maiandra GD" w:cs="Times New Roman"/>
          <w:color w:val="17365D" w:themeColor="text2" w:themeShade="BF"/>
          <w:sz w:val="24"/>
          <w:szCs w:val="24"/>
        </w:rPr>
        <w:t>Q&amp;A Session [</w:t>
      </w:r>
      <w:r>
        <w:rPr>
          <w:rFonts w:ascii="Maiandra GD" w:hAnsi="Maiandra GD" w:cs="Times New Roman"/>
          <w:color w:val="17365D" w:themeColor="text2" w:themeShade="BF"/>
          <w:sz w:val="24"/>
          <w:szCs w:val="24"/>
        </w:rPr>
        <w:t>65</w:t>
      </w:r>
      <w:r w:rsidRPr="006C6BA5">
        <w:rPr>
          <w:rFonts w:ascii="Maiandra GD" w:hAnsi="Maiandra GD" w:cs="Times New Roman"/>
          <w:color w:val="17365D" w:themeColor="text2" w:themeShade="BF"/>
          <w:sz w:val="24"/>
          <w:szCs w:val="24"/>
        </w:rPr>
        <w:t xml:space="preserve"> Minutes]</w:t>
      </w:r>
    </w:p>
    <w:p w14:paraId="600034C0" w14:textId="77777777" w:rsidR="000E0437" w:rsidRPr="000A5D9D" w:rsidRDefault="000E0437" w:rsidP="000E0437">
      <w:pPr>
        <w:jc w:val="both"/>
        <w:rPr>
          <w:rFonts w:ascii="Maiandra GD" w:hAnsi="Maiandra GD" w:cs="Times New Roman"/>
          <w:sz w:val="24"/>
          <w:szCs w:val="24"/>
        </w:rPr>
      </w:pPr>
      <w:r w:rsidRPr="000A5D9D">
        <w:rPr>
          <w:rFonts w:ascii="Maiandra GD" w:hAnsi="Maiandra GD" w:cs="Times New Roman"/>
          <w:sz w:val="24"/>
          <w:szCs w:val="24"/>
        </w:rPr>
        <w:t>“Thank you to all presenters for the rich and diverse insights shared. We will now move into the plenary discussion and Q&amp;A session.</w:t>
      </w:r>
    </w:p>
    <w:p w14:paraId="02F49FFE" w14:textId="77777777" w:rsidR="000E0437" w:rsidRPr="000A5D9D" w:rsidRDefault="000E0437" w:rsidP="000E0437">
      <w:pPr>
        <w:jc w:val="both"/>
        <w:rPr>
          <w:rFonts w:ascii="Maiandra GD" w:hAnsi="Maiandra GD" w:cs="Times New Roman"/>
          <w:sz w:val="24"/>
          <w:szCs w:val="24"/>
        </w:rPr>
      </w:pPr>
      <w:r w:rsidRPr="000A5D9D">
        <w:rPr>
          <w:rFonts w:ascii="Maiandra GD" w:hAnsi="Maiandra GD" w:cs="Times New Roman"/>
          <w:sz w:val="24"/>
          <w:szCs w:val="24"/>
        </w:rPr>
        <w:t>I invite participants to ask questions, make comments, or seek clarifications from any of the presenters. Kindly keep your contributions brief and indicate the presenter or topic you are referring to.</w:t>
      </w:r>
    </w:p>
    <w:p w14:paraId="7DAA7882" w14:textId="77777777" w:rsidR="000E0437" w:rsidRPr="000A5D9D" w:rsidRDefault="000E0437" w:rsidP="000E0437">
      <w:pPr>
        <w:jc w:val="both"/>
        <w:rPr>
          <w:rFonts w:ascii="Maiandra GD" w:hAnsi="Maiandra GD" w:cs="Times New Roman"/>
          <w:sz w:val="24"/>
          <w:szCs w:val="24"/>
        </w:rPr>
      </w:pPr>
      <w:r w:rsidRPr="000A5D9D">
        <w:rPr>
          <w:rFonts w:ascii="Maiandra GD" w:hAnsi="Maiandra GD" w:cs="Times New Roman"/>
          <w:sz w:val="24"/>
          <w:szCs w:val="24"/>
        </w:rPr>
        <w:t xml:space="preserve">Where possible, I will cluster questions to allow multiple presenters to respond efficiently. </w:t>
      </w:r>
    </w:p>
    <w:p w14:paraId="0FDE1E00" w14:textId="77777777" w:rsidR="000E0437" w:rsidRPr="000A5D9D" w:rsidRDefault="000E0437" w:rsidP="000E0437">
      <w:pPr>
        <w:jc w:val="both"/>
        <w:rPr>
          <w:rFonts w:ascii="Maiandra GD" w:hAnsi="Maiandra GD" w:cs="Times New Roman"/>
          <w:color w:val="EE0000"/>
          <w:sz w:val="24"/>
          <w:szCs w:val="24"/>
        </w:rPr>
      </w:pPr>
      <w:r w:rsidRPr="000A5D9D">
        <w:rPr>
          <w:rFonts w:ascii="Maiandra GD" w:hAnsi="Maiandra GD" w:cs="Times New Roman"/>
          <w:sz w:val="24"/>
          <w:szCs w:val="24"/>
        </w:rPr>
        <w:t>Let’s begin. Who would like to start?”</w:t>
      </w:r>
    </w:p>
    <w:p w14:paraId="5731997A" w14:textId="77777777" w:rsidR="000E0437" w:rsidRPr="006C6BA5" w:rsidRDefault="000E0437" w:rsidP="000E0437">
      <w:pPr>
        <w:pStyle w:val="Heading1"/>
        <w:numPr>
          <w:ilvl w:val="0"/>
          <w:numId w:val="20"/>
        </w:numPr>
        <w:spacing w:after="240"/>
        <w:ind w:left="360"/>
        <w:jc w:val="both"/>
        <w:rPr>
          <w:rFonts w:ascii="Maiandra GD" w:hAnsi="Maiandra GD" w:cs="Times New Roman"/>
          <w:color w:val="17365D" w:themeColor="text2" w:themeShade="BF"/>
          <w:sz w:val="24"/>
          <w:szCs w:val="24"/>
        </w:rPr>
      </w:pPr>
      <w:r w:rsidRPr="006C6BA5">
        <w:rPr>
          <w:rFonts w:ascii="Maiandra GD" w:hAnsi="Maiandra GD" w:cs="Times New Roman"/>
          <w:color w:val="17365D" w:themeColor="text2" w:themeShade="BF"/>
          <w:sz w:val="24"/>
          <w:szCs w:val="24"/>
        </w:rPr>
        <w:t>Closing Remarks [</w:t>
      </w:r>
      <w:r>
        <w:rPr>
          <w:rFonts w:ascii="Maiandra GD" w:hAnsi="Maiandra GD" w:cs="Times New Roman"/>
          <w:color w:val="17365D" w:themeColor="text2" w:themeShade="BF"/>
          <w:sz w:val="24"/>
          <w:szCs w:val="24"/>
        </w:rPr>
        <w:t>5</w:t>
      </w:r>
      <w:r w:rsidRPr="006C6BA5">
        <w:rPr>
          <w:rFonts w:ascii="Maiandra GD" w:hAnsi="Maiandra GD" w:cs="Times New Roman"/>
          <w:color w:val="17365D" w:themeColor="text2" w:themeShade="BF"/>
          <w:sz w:val="24"/>
          <w:szCs w:val="24"/>
        </w:rPr>
        <w:t xml:space="preserve"> Minutes]</w:t>
      </w:r>
    </w:p>
    <w:p w14:paraId="24D9AEFE" w14:textId="13D27E9B" w:rsidR="000E0437" w:rsidRPr="004F13F6" w:rsidRDefault="000E0437" w:rsidP="000E0437">
      <w:pPr>
        <w:spacing w:after="0"/>
        <w:jc w:val="both"/>
        <w:rPr>
          <w:rFonts w:ascii="Maiandra GD" w:hAnsi="Maiandra GD" w:cs="Times New Roman"/>
          <w:color w:val="EE0000"/>
          <w:sz w:val="24"/>
          <w:szCs w:val="24"/>
        </w:rPr>
      </w:pPr>
      <w:r>
        <w:rPr>
          <w:rFonts w:ascii="Maiandra GD" w:hAnsi="Maiandra GD" w:cs="Times New Roman"/>
          <w:sz w:val="24"/>
          <w:szCs w:val="24"/>
        </w:rPr>
        <w:t>“</w:t>
      </w:r>
      <w:r w:rsidRPr="000A5D9D">
        <w:rPr>
          <w:rFonts w:ascii="Maiandra GD" w:hAnsi="Maiandra GD" w:cs="Times New Roman"/>
          <w:sz w:val="24"/>
          <w:szCs w:val="24"/>
        </w:rPr>
        <w:t xml:space="preserve">I want to thank </w:t>
      </w:r>
      <w:r w:rsidRPr="00077683">
        <w:rPr>
          <w:rFonts w:ascii="Maiandra GD" w:hAnsi="Maiandra GD" w:cs="Times New Roman"/>
          <w:sz w:val="24"/>
          <w:szCs w:val="24"/>
        </w:rPr>
        <w:t xml:space="preserve">our </w:t>
      </w:r>
      <w:r w:rsidR="003C42F0">
        <w:rPr>
          <w:rFonts w:ascii="Maiandra GD" w:hAnsi="Maiandra GD" w:cs="Times New Roman"/>
          <w:color w:val="000000" w:themeColor="text1"/>
          <w:sz w:val="24"/>
          <w:szCs w:val="24"/>
        </w:rPr>
        <w:t>nine</w:t>
      </w:r>
      <w:r w:rsidRPr="002C7C69">
        <w:rPr>
          <w:rFonts w:ascii="Maiandra GD" w:hAnsi="Maiandra GD" w:cs="Times New Roman"/>
          <w:color w:val="000000" w:themeColor="text1"/>
          <w:sz w:val="24"/>
          <w:szCs w:val="24"/>
        </w:rPr>
        <w:t xml:space="preserve"> [</w:t>
      </w:r>
      <w:r w:rsidR="003C42F0">
        <w:rPr>
          <w:rFonts w:ascii="Maiandra GD" w:hAnsi="Maiandra GD" w:cs="Times New Roman"/>
          <w:color w:val="000000" w:themeColor="text1"/>
          <w:sz w:val="24"/>
          <w:szCs w:val="24"/>
        </w:rPr>
        <w:t>9</w:t>
      </w:r>
      <w:r w:rsidRPr="002C7C69">
        <w:rPr>
          <w:rFonts w:ascii="Maiandra GD" w:hAnsi="Maiandra GD" w:cs="Times New Roman"/>
          <w:color w:val="000000" w:themeColor="text1"/>
          <w:sz w:val="24"/>
          <w:szCs w:val="24"/>
        </w:rPr>
        <w:t xml:space="preserve">] presenters </w:t>
      </w:r>
      <w:r w:rsidRPr="000A5D9D">
        <w:rPr>
          <w:rFonts w:ascii="Maiandra GD" w:hAnsi="Maiandra GD" w:cs="Times New Roman"/>
          <w:sz w:val="24"/>
          <w:szCs w:val="24"/>
        </w:rPr>
        <w:t>for their invaluable contributions to the theme</w:t>
      </w:r>
      <w:r>
        <w:rPr>
          <w:rFonts w:ascii="Maiandra GD" w:hAnsi="Maiandra GD" w:cs="Times New Roman"/>
          <w:sz w:val="24"/>
          <w:szCs w:val="24"/>
        </w:rPr>
        <w:t xml:space="preserve">, </w:t>
      </w:r>
      <w:r w:rsidRPr="004F13F6">
        <w:rPr>
          <w:rFonts w:ascii="Maiandra GD" w:hAnsi="Maiandra GD" w:cs="Times New Roman"/>
          <w:b/>
          <w:bCs/>
          <w:i/>
          <w:iCs/>
          <w:color w:val="000000" w:themeColor="text1"/>
          <w:sz w:val="24"/>
          <w:szCs w:val="24"/>
        </w:rPr>
        <w:t>Lifelong Learning &amp; Recognition of Qualifications</w:t>
      </w:r>
      <w:r w:rsidRPr="004F13F6">
        <w:rPr>
          <w:rFonts w:ascii="Maiandra GD" w:hAnsi="Maiandra GD" w:cs="Times New Roman"/>
          <w:i/>
          <w:iCs/>
          <w:color w:val="000000" w:themeColor="text1"/>
          <w:sz w:val="24"/>
          <w:szCs w:val="24"/>
        </w:rPr>
        <w:t>.</w:t>
      </w:r>
      <w:r w:rsidRPr="004F13F6">
        <w:rPr>
          <w:rFonts w:ascii="Maiandra GD" w:hAnsi="Maiandra GD" w:cs="Times New Roman"/>
          <w:color w:val="000000" w:themeColor="text1"/>
          <w:sz w:val="24"/>
          <w:szCs w:val="24"/>
        </w:rPr>
        <w:t xml:space="preserve"> Today’s discussions have highlighted the urgent need for a structured National Framework for Credit Accumulation and Transfer (CAT) to eliminate content duplication and facilitate learner mobility. We also examined how survival modelling can help us predict and improve learner retention within these flexible pathways. The </w:t>
      </w:r>
      <w:r w:rsidRPr="00AA1C62">
        <w:rPr>
          <w:rFonts w:ascii="Maiandra GD" w:hAnsi="Maiandra GD" w:cs="Times New Roman"/>
          <w:sz w:val="24"/>
          <w:szCs w:val="24"/>
        </w:rPr>
        <w:t>insights generated from this session will be synthesized into the conference communiqué</w:t>
      </w:r>
      <w:r>
        <w:rPr>
          <w:rFonts w:ascii="Maiandra GD" w:hAnsi="Maiandra GD" w:cs="Times New Roman"/>
          <w:sz w:val="24"/>
          <w:szCs w:val="24"/>
        </w:rPr>
        <w:t>.</w:t>
      </w:r>
    </w:p>
    <w:p w14:paraId="4E1B1FAA" w14:textId="77777777" w:rsidR="000E0437" w:rsidRPr="00794F85" w:rsidRDefault="000E0437" w:rsidP="000E0437">
      <w:pPr>
        <w:jc w:val="both"/>
        <w:rPr>
          <w:rFonts w:ascii="Maiandra GD" w:hAnsi="Maiandra GD" w:cs="Times New Roman"/>
          <w:color w:val="000000" w:themeColor="text1"/>
          <w:sz w:val="24"/>
          <w:szCs w:val="24"/>
        </w:rPr>
      </w:pPr>
      <w:r w:rsidRPr="00AA1C62">
        <w:rPr>
          <w:rFonts w:ascii="Maiandra GD" w:hAnsi="Maiandra GD" w:cs="Times New Roman"/>
          <w:sz w:val="24"/>
          <w:szCs w:val="24"/>
        </w:rPr>
        <w:t xml:space="preserve">I encourage you all to continue these conversations during the </w:t>
      </w:r>
      <w:r w:rsidRPr="00794F85">
        <w:rPr>
          <w:rFonts w:ascii="Maiandra GD" w:hAnsi="Maiandra GD" w:cs="Times New Roman"/>
          <w:color w:val="000000" w:themeColor="text1"/>
          <w:sz w:val="24"/>
          <w:szCs w:val="24"/>
        </w:rPr>
        <w:t xml:space="preserve">Networking Dinner tomorrow evening. </w:t>
      </w:r>
    </w:p>
    <w:p w14:paraId="019A8AFD" w14:textId="77777777" w:rsidR="000E0437" w:rsidRPr="000A5D9D" w:rsidRDefault="000E0437" w:rsidP="000E0437">
      <w:pPr>
        <w:jc w:val="both"/>
        <w:rPr>
          <w:rFonts w:ascii="Maiandra GD" w:hAnsi="Maiandra GD" w:cs="Times New Roman"/>
          <w:sz w:val="24"/>
          <w:szCs w:val="24"/>
        </w:rPr>
      </w:pPr>
      <w:r w:rsidRPr="000A5D9D">
        <w:rPr>
          <w:rFonts w:ascii="Maiandra GD" w:hAnsi="Maiandra GD" w:cs="Times New Roman"/>
          <w:sz w:val="24"/>
          <w:szCs w:val="24"/>
        </w:rPr>
        <w:t xml:space="preserve">Thank you all for your active participation and engagement. </w:t>
      </w:r>
      <w:r w:rsidRPr="000A5D9D">
        <w:rPr>
          <w:rFonts w:ascii="Maiandra GD" w:hAnsi="Maiandra GD" w:cs="Times New Roman"/>
          <w:sz w:val="24"/>
          <w:szCs w:val="24"/>
        </w:rPr>
        <w:br/>
        <w:t>We now conclude this breakout session. Thank you very much!”</w:t>
      </w:r>
    </w:p>
    <w:p w14:paraId="20D2B14D" w14:textId="77777777" w:rsidR="000E0437" w:rsidRDefault="000E0437" w:rsidP="000E0437">
      <w:pPr>
        <w:rPr>
          <w:rFonts w:ascii="Maiandra GD" w:hAnsi="Maiandra GD" w:cs="Times New Roman"/>
          <w:sz w:val="24"/>
          <w:szCs w:val="24"/>
        </w:rPr>
      </w:pPr>
    </w:p>
    <w:p w14:paraId="4DE8A2F3" w14:textId="77777777" w:rsidR="000E0437" w:rsidRDefault="000E0437" w:rsidP="000E0437">
      <w:pPr>
        <w:rPr>
          <w:rFonts w:ascii="Maiandra GD" w:hAnsi="Maiandra GD" w:cs="Times New Roman"/>
          <w:sz w:val="24"/>
          <w:szCs w:val="24"/>
        </w:rPr>
      </w:pPr>
    </w:p>
    <w:p w14:paraId="3C333A4C" w14:textId="70C030A9" w:rsidR="0002389E" w:rsidRPr="00E76913" w:rsidRDefault="000E0437" w:rsidP="000E0437">
      <w:r>
        <w:rPr>
          <w:rFonts w:ascii="Maiandra GD" w:hAnsi="Maiandra GD" w:cs="Times New Roman"/>
          <w:b/>
          <w:bCs/>
          <w:color w:val="17365D" w:themeColor="text2" w:themeShade="BF"/>
          <w:sz w:val="24"/>
          <w:szCs w:val="24"/>
        </w:rPr>
        <w:t>***********************************</w:t>
      </w:r>
      <w:r w:rsidRPr="002B3A4E">
        <w:rPr>
          <w:rFonts w:ascii="Maiandra GD" w:hAnsi="Maiandra GD" w:cs="Times New Roman"/>
          <w:b/>
          <w:bCs/>
          <w:color w:val="17365D" w:themeColor="text2" w:themeShade="BF"/>
          <w:sz w:val="40"/>
          <w:szCs w:val="40"/>
        </w:rPr>
        <w:t>END</w:t>
      </w:r>
      <w:r>
        <w:rPr>
          <w:rFonts w:ascii="Maiandra GD" w:hAnsi="Maiandra GD" w:cs="Times New Roman"/>
          <w:b/>
          <w:bCs/>
          <w:color w:val="17365D" w:themeColor="text2" w:themeShade="BF"/>
          <w:sz w:val="24"/>
          <w:szCs w:val="24"/>
        </w:rPr>
        <w:t>**************************************</w:t>
      </w:r>
    </w:p>
    <w:sectPr w:rsidR="0002389E" w:rsidRPr="00E76913" w:rsidSect="00596ED7">
      <w:footerReference w:type="default" r:id="rId9"/>
      <w:pgSz w:w="11909" w:h="16834" w:code="9"/>
      <w:pgMar w:top="1008" w:right="1152" w:bottom="1008"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599D5" w14:textId="77777777" w:rsidR="004E006A" w:rsidRDefault="004E006A" w:rsidP="004940F9">
      <w:pPr>
        <w:spacing w:after="0" w:line="240" w:lineRule="auto"/>
      </w:pPr>
      <w:r>
        <w:separator/>
      </w:r>
    </w:p>
  </w:endnote>
  <w:endnote w:type="continuationSeparator" w:id="0">
    <w:p w14:paraId="12370308" w14:textId="77777777" w:rsidR="004E006A" w:rsidRDefault="004E006A" w:rsidP="00494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4062035"/>
      <w:docPartObj>
        <w:docPartGallery w:val="Page Numbers (Bottom of Page)"/>
        <w:docPartUnique/>
      </w:docPartObj>
    </w:sdtPr>
    <w:sdtEndPr/>
    <w:sdtContent>
      <w:p w14:paraId="61A09705" w14:textId="5E67B060" w:rsidR="004940F9" w:rsidRDefault="00651C0A" w:rsidP="00A60562">
        <w:pPr>
          <w:pStyle w:val="Footer"/>
        </w:pPr>
        <w:r w:rsidRPr="00651C0A">
          <w:rPr>
            <w:i/>
            <w:iCs/>
          </w:rPr>
          <w:t>KNQA Inaugural National Qualifications Conference – May 2026</w:t>
        </w:r>
        <w:r w:rsidR="00A60562">
          <w:rPr>
            <w:i/>
            <w:iCs/>
          </w:rPr>
          <w:tab/>
          <w:t xml:space="preserve"> </w:t>
        </w:r>
        <w:r w:rsidR="004940F9">
          <w:t xml:space="preserve">Page | </w:t>
        </w:r>
        <w:r w:rsidR="004940F9">
          <w:fldChar w:fldCharType="begin"/>
        </w:r>
        <w:r w:rsidR="004940F9">
          <w:instrText xml:space="preserve"> PAGE   \* MERGEFORMAT </w:instrText>
        </w:r>
        <w:r w:rsidR="004940F9">
          <w:fldChar w:fldCharType="separate"/>
        </w:r>
        <w:r w:rsidR="004940F9">
          <w:rPr>
            <w:noProof/>
          </w:rPr>
          <w:t>2</w:t>
        </w:r>
        <w:r w:rsidR="004940F9">
          <w:rPr>
            <w:noProof/>
          </w:rPr>
          <w:fldChar w:fldCharType="end"/>
        </w:r>
        <w:r w:rsidR="004940F9">
          <w:t xml:space="preserve"> </w:t>
        </w:r>
      </w:p>
    </w:sdtContent>
  </w:sdt>
  <w:p w14:paraId="253261F4" w14:textId="77777777" w:rsidR="004940F9" w:rsidRDefault="00494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49767" w14:textId="77777777" w:rsidR="004E006A" w:rsidRDefault="004E006A" w:rsidP="004940F9">
      <w:pPr>
        <w:spacing w:after="0" w:line="240" w:lineRule="auto"/>
      </w:pPr>
      <w:r>
        <w:separator/>
      </w:r>
    </w:p>
  </w:footnote>
  <w:footnote w:type="continuationSeparator" w:id="0">
    <w:p w14:paraId="3CC7303F" w14:textId="77777777" w:rsidR="004E006A" w:rsidRDefault="004E006A" w:rsidP="004940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182696"/>
    <w:multiLevelType w:val="hybridMultilevel"/>
    <w:tmpl w:val="1D186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3277AB"/>
    <w:multiLevelType w:val="hybridMultilevel"/>
    <w:tmpl w:val="04EC4C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A19245C"/>
    <w:multiLevelType w:val="hybridMultilevel"/>
    <w:tmpl w:val="86C827A8"/>
    <w:lvl w:ilvl="0" w:tplc="125EFBEA">
      <w:start w:val="1"/>
      <w:numFmt w:val="decimal"/>
      <w:lvlText w:val="%1."/>
      <w:lvlJc w:val="left"/>
      <w:pPr>
        <w:ind w:left="576" w:hanging="216"/>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0E323938"/>
    <w:multiLevelType w:val="hybridMultilevel"/>
    <w:tmpl w:val="04EC4C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0C337C4"/>
    <w:multiLevelType w:val="hybridMultilevel"/>
    <w:tmpl w:val="2D4415D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6D51863"/>
    <w:multiLevelType w:val="hybridMultilevel"/>
    <w:tmpl w:val="9A92558A"/>
    <w:lvl w:ilvl="0" w:tplc="698465E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A04748"/>
    <w:multiLevelType w:val="hybridMultilevel"/>
    <w:tmpl w:val="04EC4C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B6706FD"/>
    <w:multiLevelType w:val="hybridMultilevel"/>
    <w:tmpl w:val="8612CF80"/>
    <w:lvl w:ilvl="0" w:tplc="2A988202">
      <w:start w:val="6"/>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780C04"/>
    <w:multiLevelType w:val="hybridMultilevel"/>
    <w:tmpl w:val="04EC4C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5DD38AF"/>
    <w:multiLevelType w:val="hybridMultilevel"/>
    <w:tmpl w:val="64E87222"/>
    <w:lvl w:ilvl="0" w:tplc="79F067B8">
      <w:start w:val="10"/>
      <w:numFmt w:val="bullet"/>
      <w:lvlText w:val="-"/>
      <w:lvlJc w:val="left"/>
      <w:pPr>
        <w:ind w:left="360" w:hanging="360"/>
      </w:pPr>
      <w:rPr>
        <w:rFonts w:ascii="Maiandra GD" w:eastAsia="Times New Roman" w:hAnsi="Maiandra GD"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0252EEA"/>
    <w:multiLevelType w:val="hybridMultilevel"/>
    <w:tmpl w:val="B5CE15A4"/>
    <w:lvl w:ilvl="0" w:tplc="0409000B">
      <w:start w:val="1"/>
      <w:numFmt w:val="bullet"/>
      <w:lvlText w:val=""/>
      <w:lvlJc w:val="left"/>
      <w:pPr>
        <w:ind w:left="430" w:hanging="360"/>
      </w:pPr>
      <w:rPr>
        <w:rFonts w:ascii="Wingdings" w:hAnsi="Wingdings" w:hint="default"/>
      </w:rPr>
    </w:lvl>
    <w:lvl w:ilvl="1" w:tplc="FFFFFFFF" w:tentative="1">
      <w:start w:val="1"/>
      <w:numFmt w:val="bullet"/>
      <w:lvlText w:val="o"/>
      <w:lvlJc w:val="left"/>
      <w:pPr>
        <w:ind w:left="1150" w:hanging="360"/>
      </w:pPr>
      <w:rPr>
        <w:rFonts w:ascii="Courier New" w:hAnsi="Courier New" w:cs="Courier New" w:hint="default"/>
      </w:rPr>
    </w:lvl>
    <w:lvl w:ilvl="2" w:tplc="FFFFFFFF" w:tentative="1">
      <w:start w:val="1"/>
      <w:numFmt w:val="bullet"/>
      <w:lvlText w:val=""/>
      <w:lvlJc w:val="left"/>
      <w:pPr>
        <w:ind w:left="1870" w:hanging="360"/>
      </w:pPr>
      <w:rPr>
        <w:rFonts w:ascii="Wingdings" w:hAnsi="Wingdings" w:hint="default"/>
      </w:rPr>
    </w:lvl>
    <w:lvl w:ilvl="3" w:tplc="FFFFFFFF" w:tentative="1">
      <w:start w:val="1"/>
      <w:numFmt w:val="bullet"/>
      <w:lvlText w:val=""/>
      <w:lvlJc w:val="left"/>
      <w:pPr>
        <w:ind w:left="2590" w:hanging="360"/>
      </w:pPr>
      <w:rPr>
        <w:rFonts w:ascii="Symbol" w:hAnsi="Symbol" w:hint="default"/>
      </w:rPr>
    </w:lvl>
    <w:lvl w:ilvl="4" w:tplc="FFFFFFFF" w:tentative="1">
      <w:start w:val="1"/>
      <w:numFmt w:val="bullet"/>
      <w:lvlText w:val="o"/>
      <w:lvlJc w:val="left"/>
      <w:pPr>
        <w:ind w:left="3310" w:hanging="360"/>
      </w:pPr>
      <w:rPr>
        <w:rFonts w:ascii="Courier New" w:hAnsi="Courier New" w:cs="Courier New" w:hint="default"/>
      </w:rPr>
    </w:lvl>
    <w:lvl w:ilvl="5" w:tplc="FFFFFFFF" w:tentative="1">
      <w:start w:val="1"/>
      <w:numFmt w:val="bullet"/>
      <w:lvlText w:val=""/>
      <w:lvlJc w:val="left"/>
      <w:pPr>
        <w:ind w:left="4030" w:hanging="360"/>
      </w:pPr>
      <w:rPr>
        <w:rFonts w:ascii="Wingdings" w:hAnsi="Wingdings" w:hint="default"/>
      </w:rPr>
    </w:lvl>
    <w:lvl w:ilvl="6" w:tplc="FFFFFFFF" w:tentative="1">
      <w:start w:val="1"/>
      <w:numFmt w:val="bullet"/>
      <w:lvlText w:val=""/>
      <w:lvlJc w:val="left"/>
      <w:pPr>
        <w:ind w:left="4750" w:hanging="360"/>
      </w:pPr>
      <w:rPr>
        <w:rFonts w:ascii="Symbol" w:hAnsi="Symbol" w:hint="default"/>
      </w:rPr>
    </w:lvl>
    <w:lvl w:ilvl="7" w:tplc="FFFFFFFF" w:tentative="1">
      <w:start w:val="1"/>
      <w:numFmt w:val="bullet"/>
      <w:lvlText w:val="o"/>
      <w:lvlJc w:val="left"/>
      <w:pPr>
        <w:ind w:left="5470" w:hanging="360"/>
      </w:pPr>
      <w:rPr>
        <w:rFonts w:ascii="Courier New" w:hAnsi="Courier New" w:cs="Courier New" w:hint="default"/>
      </w:rPr>
    </w:lvl>
    <w:lvl w:ilvl="8" w:tplc="FFFFFFFF" w:tentative="1">
      <w:start w:val="1"/>
      <w:numFmt w:val="bullet"/>
      <w:lvlText w:val=""/>
      <w:lvlJc w:val="left"/>
      <w:pPr>
        <w:ind w:left="6190" w:hanging="360"/>
      </w:pPr>
      <w:rPr>
        <w:rFonts w:ascii="Wingdings" w:hAnsi="Wingdings" w:hint="default"/>
      </w:rPr>
    </w:lvl>
  </w:abstractNum>
  <w:abstractNum w:abstractNumId="20" w15:restartNumberingAfterBreak="0">
    <w:nsid w:val="42DE6E41"/>
    <w:multiLevelType w:val="hybridMultilevel"/>
    <w:tmpl w:val="0FC8D1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2851F4"/>
    <w:multiLevelType w:val="hybridMultilevel"/>
    <w:tmpl w:val="7EF0318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57738AA"/>
    <w:multiLevelType w:val="hybridMultilevel"/>
    <w:tmpl w:val="04EC4C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EC0CD2"/>
    <w:multiLevelType w:val="hybridMultilevel"/>
    <w:tmpl w:val="3C90C43A"/>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A4B7477"/>
    <w:multiLevelType w:val="hybridMultilevel"/>
    <w:tmpl w:val="04EC4C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B1E770D"/>
    <w:multiLevelType w:val="hybridMultilevel"/>
    <w:tmpl w:val="0FC8D1F2"/>
    <w:lvl w:ilvl="0" w:tplc="C1B49B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AC06F1"/>
    <w:multiLevelType w:val="hybridMultilevel"/>
    <w:tmpl w:val="04EC4C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FFB1B93"/>
    <w:multiLevelType w:val="hybridMultilevel"/>
    <w:tmpl w:val="0FC8D1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3692B78"/>
    <w:multiLevelType w:val="hybridMultilevel"/>
    <w:tmpl w:val="B66851B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4FA5056"/>
    <w:multiLevelType w:val="hybridMultilevel"/>
    <w:tmpl w:val="3C90C43A"/>
    <w:lvl w:ilvl="0" w:tplc="698465E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151CA5"/>
    <w:multiLevelType w:val="hybridMultilevel"/>
    <w:tmpl w:val="26A8515E"/>
    <w:lvl w:ilvl="0" w:tplc="B2E697A2">
      <w:start w:val="9"/>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E71A00"/>
    <w:multiLevelType w:val="hybridMultilevel"/>
    <w:tmpl w:val="6BFADAEA"/>
    <w:lvl w:ilvl="0" w:tplc="698465E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5D7A46"/>
    <w:multiLevelType w:val="hybridMultilevel"/>
    <w:tmpl w:val="473C57E0"/>
    <w:lvl w:ilvl="0" w:tplc="FFFFFFFF">
      <w:start w:val="1"/>
      <w:numFmt w:val="lowerLetter"/>
      <w:lvlText w:val="%1."/>
      <w:lvlJc w:val="left"/>
      <w:pPr>
        <w:ind w:left="288" w:firstLine="7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2920E6"/>
    <w:multiLevelType w:val="hybridMultilevel"/>
    <w:tmpl w:val="A64C60EE"/>
    <w:lvl w:ilvl="0" w:tplc="698465E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B97BFB"/>
    <w:multiLevelType w:val="hybridMultilevel"/>
    <w:tmpl w:val="04EC4C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85129FD"/>
    <w:multiLevelType w:val="hybridMultilevel"/>
    <w:tmpl w:val="29E6EB48"/>
    <w:lvl w:ilvl="0" w:tplc="C1B49B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1C6E71"/>
    <w:multiLevelType w:val="hybridMultilevel"/>
    <w:tmpl w:val="43068952"/>
    <w:lvl w:ilvl="0" w:tplc="698465E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831CA1"/>
    <w:multiLevelType w:val="hybridMultilevel"/>
    <w:tmpl w:val="04EC4C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9C59FC"/>
    <w:multiLevelType w:val="hybridMultilevel"/>
    <w:tmpl w:val="04EC4C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5B45A1B"/>
    <w:multiLevelType w:val="hybridMultilevel"/>
    <w:tmpl w:val="A42231FC"/>
    <w:lvl w:ilvl="0" w:tplc="0409000F">
      <w:start w:val="1"/>
      <w:numFmt w:val="decimal"/>
      <w:lvlText w:val="%1."/>
      <w:lvlJc w:val="left"/>
      <w:pPr>
        <w:ind w:left="720" w:hanging="360"/>
      </w:pPr>
      <w:rPr>
        <w:rFonts w:hint="default"/>
      </w:rPr>
    </w:lvl>
    <w:lvl w:ilvl="1" w:tplc="C1B49B5E">
      <w:start w:val="1"/>
      <w:numFmt w:val="lowerLetter"/>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0E71F6"/>
    <w:multiLevelType w:val="hybridMultilevel"/>
    <w:tmpl w:val="557618EA"/>
    <w:lvl w:ilvl="0" w:tplc="80420230">
      <w:start w:val="6"/>
      <w:numFmt w:val="bullet"/>
      <w:lvlText w:val="-"/>
      <w:lvlJc w:val="left"/>
      <w:pPr>
        <w:ind w:left="430" w:hanging="360"/>
      </w:pPr>
      <w:rPr>
        <w:rFonts w:ascii="Maiandra GD" w:eastAsiaTheme="majorEastAsia" w:hAnsi="Maiandra GD" w:cs="Times New Roman"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41" w15:restartNumberingAfterBreak="0">
    <w:nsid w:val="79727006"/>
    <w:multiLevelType w:val="hybridMultilevel"/>
    <w:tmpl w:val="04EC4C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AD16E28"/>
    <w:multiLevelType w:val="hybridMultilevel"/>
    <w:tmpl w:val="473C57E0"/>
    <w:lvl w:ilvl="0" w:tplc="DE94765A">
      <w:start w:val="1"/>
      <w:numFmt w:val="lowerLetter"/>
      <w:lvlText w:val="%1."/>
      <w:lvlJc w:val="left"/>
      <w:pPr>
        <w:ind w:left="288" w:firstLine="7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E3E7383"/>
    <w:multiLevelType w:val="hybridMultilevel"/>
    <w:tmpl w:val="04EC4C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61600988">
    <w:abstractNumId w:val="8"/>
  </w:num>
  <w:num w:numId="2" w16cid:durableId="1192106921">
    <w:abstractNumId w:val="6"/>
  </w:num>
  <w:num w:numId="3" w16cid:durableId="372386687">
    <w:abstractNumId w:val="5"/>
  </w:num>
  <w:num w:numId="4" w16cid:durableId="411899894">
    <w:abstractNumId w:val="4"/>
  </w:num>
  <w:num w:numId="5" w16cid:durableId="1624266611">
    <w:abstractNumId w:val="7"/>
  </w:num>
  <w:num w:numId="6" w16cid:durableId="1369993803">
    <w:abstractNumId w:val="3"/>
  </w:num>
  <w:num w:numId="7" w16cid:durableId="1821651249">
    <w:abstractNumId w:val="2"/>
  </w:num>
  <w:num w:numId="8" w16cid:durableId="107622597">
    <w:abstractNumId w:val="1"/>
  </w:num>
  <w:num w:numId="9" w16cid:durableId="48892082">
    <w:abstractNumId w:val="0"/>
  </w:num>
  <w:num w:numId="10" w16cid:durableId="238248449">
    <w:abstractNumId w:val="9"/>
  </w:num>
  <w:num w:numId="11" w16cid:durableId="584582052">
    <w:abstractNumId w:val="39"/>
  </w:num>
  <w:num w:numId="12" w16cid:durableId="1669824025">
    <w:abstractNumId w:val="41"/>
  </w:num>
  <w:num w:numId="13" w16cid:durableId="1773471361">
    <w:abstractNumId w:val="18"/>
  </w:num>
  <w:num w:numId="14" w16cid:durableId="514999417">
    <w:abstractNumId w:val="11"/>
  </w:num>
  <w:num w:numId="15" w16cid:durableId="1755279596">
    <w:abstractNumId w:val="38"/>
  </w:num>
  <w:num w:numId="16" w16cid:durableId="435830318">
    <w:abstractNumId w:val="34"/>
  </w:num>
  <w:num w:numId="17" w16cid:durableId="210650974">
    <w:abstractNumId w:val="37"/>
  </w:num>
  <w:num w:numId="18" w16cid:durableId="35201776">
    <w:abstractNumId w:val="26"/>
  </w:num>
  <w:num w:numId="19" w16cid:durableId="1613780291">
    <w:abstractNumId w:val="15"/>
  </w:num>
  <w:num w:numId="20" w16cid:durableId="683823495">
    <w:abstractNumId w:val="17"/>
  </w:num>
  <w:num w:numId="21" w16cid:durableId="533425305">
    <w:abstractNumId w:val="22"/>
  </w:num>
  <w:num w:numId="22" w16cid:durableId="637535703">
    <w:abstractNumId w:val="10"/>
  </w:num>
  <w:num w:numId="23" w16cid:durableId="1331640059">
    <w:abstractNumId w:val="24"/>
  </w:num>
  <w:num w:numId="24" w16cid:durableId="1509909822">
    <w:abstractNumId w:val="25"/>
  </w:num>
  <w:num w:numId="25" w16cid:durableId="132916911">
    <w:abstractNumId w:val="27"/>
  </w:num>
  <w:num w:numId="26" w16cid:durableId="2027781508">
    <w:abstractNumId w:val="20"/>
  </w:num>
  <w:num w:numId="27" w16cid:durableId="1336416554">
    <w:abstractNumId w:val="42"/>
  </w:num>
  <w:num w:numId="28" w16cid:durableId="453134866">
    <w:abstractNumId w:val="32"/>
  </w:num>
  <w:num w:numId="29" w16cid:durableId="198009063">
    <w:abstractNumId w:val="29"/>
  </w:num>
  <w:num w:numId="30" w16cid:durableId="237862172">
    <w:abstractNumId w:val="31"/>
  </w:num>
  <w:num w:numId="31" w16cid:durableId="564219971">
    <w:abstractNumId w:val="36"/>
  </w:num>
  <w:num w:numId="32" w16cid:durableId="1018123534">
    <w:abstractNumId w:val="43"/>
  </w:num>
  <w:num w:numId="33" w16cid:durableId="90056654">
    <w:abstractNumId w:val="23"/>
  </w:num>
  <w:num w:numId="34" w16cid:durableId="1041200094">
    <w:abstractNumId w:val="35"/>
  </w:num>
  <w:num w:numId="35" w16cid:durableId="1210603424">
    <w:abstractNumId w:val="12"/>
  </w:num>
  <w:num w:numId="36" w16cid:durableId="1733963174">
    <w:abstractNumId w:val="33"/>
  </w:num>
  <w:num w:numId="37" w16cid:durableId="1976448140">
    <w:abstractNumId w:val="14"/>
  </w:num>
  <w:num w:numId="38" w16cid:durableId="52896196">
    <w:abstractNumId w:val="16"/>
  </w:num>
  <w:num w:numId="39" w16cid:durableId="1547520150">
    <w:abstractNumId w:val="30"/>
  </w:num>
  <w:num w:numId="40" w16cid:durableId="1086071547">
    <w:abstractNumId w:val="40"/>
  </w:num>
  <w:num w:numId="41" w16cid:durableId="288324649">
    <w:abstractNumId w:val="19"/>
  </w:num>
  <w:num w:numId="42" w16cid:durableId="1751655090">
    <w:abstractNumId w:val="21"/>
  </w:num>
  <w:num w:numId="43" w16cid:durableId="529487222">
    <w:abstractNumId w:val="28"/>
  </w:num>
  <w:num w:numId="44" w16cid:durableId="14114622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042"/>
    <w:rsid w:val="0000033D"/>
    <w:rsid w:val="00002F3A"/>
    <w:rsid w:val="00007C44"/>
    <w:rsid w:val="0002389E"/>
    <w:rsid w:val="000259FF"/>
    <w:rsid w:val="00025B7E"/>
    <w:rsid w:val="0002766B"/>
    <w:rsid w:val="00027DC5"/>
    <w:rsid w:val="00027F51"/>
    <w:rsid w:val="000330C4"/>
    <w:rsid w:val="00034616"/>
    <w:rsid w:val="00037D58"/>
    <w:rsid w:val="00040F1F"/>
    <w:rsid w:val="000440E1"/>
    <w:rsid w:val="00050BAA"/>
    <w:rsid w:val="0006063C"/>
    <w:rsid w:val="0006345C"/>
    <w:rsid w:val="00067227"/>
    <w:rsid w:val="00074598"/>
    <w:rsid w:val="000768A1"/>
    <w:rsid w:val="00077683"/>
    <w:rsid w:val="00085E40"/>
    <w:rsid w:val="0009022E"/>
    <w:rsid w:val="0009124E"/>
    <w:rsid w:val="000A5D9D"/>
    <w:rsid w:val="000B3CFE"/>
    <w:rsid w:val="000C4323"/>
    <w:rsid w:val="000C543A"/>
    <w:rsid w:val="000D45E0"/>
    <w:rsid w:val="000E0437"/>
    <w:rsid w:val="000E2821"/>
    <w:rsid w:val="000E708D"/>
    <w:rsid w:val="000E7D4D"/>
    <w:rsid w:val="00106188"/>
    <w:rsid w:val="00106BB1"/>
    <w:rsid w:val="00112DC7"/>
    <w:rsid w:val="0011596C"/>
    <w:rsid w:val="001161BD"/>
    <w:rsid w:val="001169F8"/>
    <w:rsid w:val="00127246"/>
    <w:rsid w:val="00131734"/>
    <w:rsid w:val="00136030"/>
    <w:rsid w:val="00136800"/>
    <w:rsid w:val="0013683D"/>
    <w:rsid w:val="00137B51"/>
    <w:rsid w:val="0014056C"/>
    <w:rsid w:val="001453F5"/>
    <w:rsid w:val="0015074B"/>
    <w:rsid w:val="00152D64"/>
    <w:rsid w:val="00153F6E"/>
    <w:rsid w:val="00163DBD"/>
    <w:rsid w:val="00165959"/>
    <w:rsid w:val="00175AAB"/>
    <w:rsid w:val="0017638A"/>
    <w:rsid w:val="00183EC8"/>
    <w:rsid w:val="00190F39"/>
    <w:rsid w:val="00193C29"/>
    <w:rsid w:val="001944CD"/>
    <w:rsid w:val="001957B3"/>
    <w:rsid w:val="001A0862"/>
    <w:rsid w:val="001A391F"/>
    <w:rsid w:val="001A7A6A"/>
    <w:rsid w:val="001B7164"/>
    <w:rsid w:val="001D3C62"/>
    <w:rsid w:val="001D40BF"/>
    <w:rsid w:val="001D4C43"/>
    <w:rsid w:val="00200379"/>
    <w:rsid w:val="00201C24"/>
    <w:rsid w:val="00205CDD"/>
    <w:rsid w:val="00215600"/>
    <w:rsid w:val="00215FD1"/>
    <w:rsid w:val="0022002E"/>
    <w:rsid w:val="0022050F"/>
    <w:rsid w:val="00237882"/>
    <w:rsid w:val="00237B6A"/>
    <w:rsid w:val="002418FF"/>
    <w:rsid w:val="00254AF2"/>
    <w:rsid w:val="0025668A"/>
    <w:rsid w:val="00257791"/>
    <w:rsid w:val="002642D5"/>
    <w:rsid w:val="0026765C"/>
    <w:rsid w:val="00267A58"/>
    <w:rsid w:val="00272364"/>
    <w:rsid w:val="00272760"/>
    <w:rsid w:val="00281F81"/>
    <w:rsid w:val="00284AFB"/>
    <w:rsid w:val="0028540A"/>
    <w:rsid w:val="0028648B"/>
    <w:rsid w:val="0029639D"/>
    <w:rsid w:val="002974D8"/>
    <w:rsid w:val="002A2089"/>
    <w:rsid w:val="002A2DB7"/>
    <w:rsid w:val="002A30CC"/>
    <w:rsid w:val="002A3673"/>
    <w:rsid w:val="002A5252"/>
    <w:rsid w:val="002B3A4E"/>
    <w:rsid w:val="002C384E"/>
    <w:rsid w:val="002C6E7C"/>
    <w:rsid w:val="002C7C69"/>
    <w:rsid w:val="002D0057"/>
    <w:rsid w:val="002D5BE3"/>
    <w:rsid w:val="002D5F0A"/>
    <w:rsid w:val="002E2332"/>
    <w:rsid w:val="002E3A18"/>
    <w:rsid w:val="002E65FB"/>
    <w:rsid w:val="00302136"/>
    <w:rsid w:val="00303E5A"/>
    <w:rsid w:val="00307F30"/>
    <w:rsid w:val="003116C5"/>
    <w:rsid w:val="00324E25"/>
    <w:rsid w:val="00325B9A"/>
    <w:rsid w:val="00326F90"/>
    <w:rsid w:val="00344C11"/>
    <w:rsid w:val="00351E18"/>
    <w:rsid w:val="00357506"/>
    <w:rsid w:val="00360628"/>
    <w:rsid w:val="00360728"/>
    <w:rsid w:val="00367C61"/>
    <w:rsid w:val="00377E23"/>
    <w:rsid w:val="00383D90"/>
    <w:rsid w:val="00391FB1"/>
    <w:rsid w:val="003921ED"/>
    <w:rsid w:val="00393DF8"/>
    <w:rsid w:val="003B6486"/>
    <w:rsid w:val="003B6A51"/>
    <w:rsid w:val="003C2303"/>
    <w:rsid w:val="003C42F0"/>
    <w:rsid w:val="003C56A8"/>
    <w:rsid w:val="003C7E81"/>
    <w:rsid w:val="003D1D86"/>
    <w:rsid w:val="003E0CC8"/>
    <w:rsid w:val="003E5B03"/>
    <w:rsid w:val="003F581E"/>
    <w:rsid w:val="00411017"/>
    <w:rsid w:val="00414AD9"/>
    <w:rsid w:val="0042523D"/>
    <w:rsid w:val="00434200"/>
    <w:rsid w:val="00442CA1"/>
    <w:rsid w:val="004431E3"/>
    <w:rsid w:val="00454D24"/>
    <w:rsid w:val="00473EAF"/>
    <w:rsid w:val="00481C9B"/>
    <w:rsid w:val="004857AD"/>
    <w:rsid w:val="004940F9"/>
    <w:rsid w:val="00494DC3"/>
    <w:rsid w:val="004A2066"/>
    <w:rsid w:val="004B1F62"/>
    <w:rsid w:val="004B491D"/>
    <w:rsid w:val="004C3944"/>
    <w:rsid w:val="004C5519"/>
    <w:rsid w:val="004C6E1E"/>
    <w:rsid w:val="004D1F21"/>
    <w:rsid w:val="004D376B"/>
    <w:rsid w:val="004D54E2"/>
    <w:rsid w:val="004D5CD0"/>
    <w:rsid w:val="004D6B23"/>
    <w:rsid w:val="004E006A"/>
    <w:rsid w:val="004E0A0F"/>
    <w:rsid w:val="004E1430"/>
    <w:rsid w:val="004E41AF"/>
    <w:rsid w:val="004F13F6"/>
    <w:rsid w:val="004F298C"/>
    <w:rsid w:val="004F56C9"/>
    <w:rsid w:val="005009C8"/>
    <w:rsid w:val="0050547C"/>
    <w:rsid w:val="0050711F"/>
    <w:rsid w:val="00507A71"/>
    <w:rsid w:val="00507FDE"/>
    <w:rsid w:val="005171DF"/>
    <w:rsid w:val="00525527"/>
    <w:rsid w:val="00551A12"/>
    <w:rsid w:val="005553C0"/>
    <w:rsid w:val="005554FD"/>
    <w:rsid w:val="005555A4"/>
    <w:rsid w:val="00555800"/>
    <w:rsid w:val="005611CA"/>
    <w:rsid w:val="0056313A"/>
    <w:rsid w:val="005672B2"/>
    <w:rsid w:val="005748C6"/>
    <w:rsid w:val="00586883"/>
    <w:rsid w:val="00587449"/>
    <w:rsid w:val="005877F1"/>
    <w:rsid w:val="00593811"/>
    <w:rsid w:val="00596ED7"/>
    <w:rsid w:val="005A5C09"/>
    <w:rsid w:val="005B032F"/>
    <w:rsid w:val="005B1900"/>
    <w:rsid w:val="005C69A2"/>
    <w:rsid w:val="005D768B"/>
    <w:rsid w:val="005D7E4F"/>
    <w:rsid w:val="005E143F"/>
    <w:rsid w:val="005E608C"/>
    <w:rsid w:val="005F3789"/>
    <w:rsid w:val="005F3DD3"/>
    <w:rsid w:val="005F46E4"/>
    <w:rsid w:val="005F6376"/>
    <w:rsid w:val="00600C62"/>
    <w:rsid w:val="00611165"/>
    <w:rsid w:val="00614E93"/>
    <w:rsid w:val="00615A63"/>
    <w:rsid w:val="006215C2"/>
    <w:rsid w:val="0062376C"/>
    <w:rsid w:val="00633CE2"/>
    <w:rsid w:val="006364DC"/>
    <w:rsid w:val="0064034A"/>
    <w:rsid w:val="00643A80"/>
    <w:rsid w:val="00651BC6"/>
    <w:rsid w:val="00651C0A"/>
    <w:rsid w:val="0065310B"/>
    <w:rsid w:val="00667FA0"/>
    <w:rsid w:val="00670294"/>
    <w:rsid w:val="006736F3"/>
    <w:rsid w:val="006961E0"/>
    <w:rsid w:val="006A36D0"/>
    <w:rsid w:val="006A4039"/>
    <w:rsid w:val="006B2827"/>
    <w:rsid w:val="006B481A"/>
    <w:rsid w:val="006B4FEB"/>
    <w:rsid w:val="006B6F00"/>
    <w:rsid w:val="006C1EFD"/>
    <w:rsid w:val="006C3696"/>
    <w:rsid w:val="006C6BA5"/>
    <w:rsid w:val="006D324D"/>
    <w:rsid w:val="006E1717"/>
    <w:rsid w:val="006E1871"/>
    <w:rsid w:val="006F01A2"/>
    <w:rsid w:val="006F6CC7"/>
    <w:rsid w:val="007034FA"/>
    <w:rsid w:val="00707CFB"/>
    <w:rsid w:val="007108F5"/>
    <w:rsid w:val="00730ECE"/>
    <w:rsid w:val="0073272C"/>
    <w:rsid w:val="007338AD"/>
    <w:rsid w:val="0074068D"/>
    <w:rsid w:val="007419EE"/>
    <w:rsid w:val="00777115"/>
    <w:rsid w:val="00777847"/>
    <w:rsid w:val="00790975"/>
    <w:rsid w:val="0079241E"/>
    <w:rsid w:val="007932D6"/>
    <w:rsid w:val="00794F85"/>
    <w:rsid w:val="007A0570"/>
    <w:rsid w:val="007B46A1"/>
    <w:rsid w:val="007C2A9D"/>
    <w:rsid w:val="007D43C5"/>
    <w:rsid w:val="007D5501"/>
    <w:rsid w:val="007E4D18"/>
    <w:rsid w:val="00804482"/>
    <w:rsid w:val="0081234C"/>
    <w:rsid w:val="00813309"/>
    <w:rsid w:val="008138B1"/>
    <w:rsid w:val="00813F75"/>
    <w:rsid w:val="00824CA0"/>
    <w:rsid w:val="00825A1D"/>
    <w:rsid w:val="00825A5D"/>
    <w:rsid w:val="00827806"/>
    <w:rsid w:val="00840E4E"/>
    <w:rsid w:val="00844D71"/>
    <w:rsid w:val="008501D2"/>
    <w:rsid w:val="00851A7C"/>
    <w:rsid w:val="008578C0"/>
    <w:rsid w:val="008610D4"/>
    <w:rsid w:val="00864B5A"/>
    <w:rsid w:val="00864E62"/>
    <w:rsid w:val="0087384B"/>
    <w:rsid w:val="008754BB"/>
    <w:rsid w:val="008767CB"/>
    <w:rsid w:val="0088070F"/>
    <w:rsid w:val="00887FBC"/>
    <w:rsid w:val="008B03ED"/>
    <w:rsid w:val="008B0D50"/>
    <w:rsid w:val="008C0D26"/>
    <w:rsid w:val="008C5F26"/>
    <w:rsid w:val="008D7B21"/>
    <w:rsid w:val="008E4940"/>
    <w:rsid w:val="008E7C45"/>
    <w:rsid w:val="008F4435"/>
    <w:rsid w:val="008F5E28"/>
    <w:rsid w:val="00902FEF"/>
    <w:rsid w:val="0090356B"/>
    <w:rsid w:val="00912F0B"/>
    <w:rsid w:val="009211ED"/>
    <w:rsid w:val="0092604F"/>
    <w:rsid w:val="00937F52"/>
    <w:rsid w:val="00950000"/>
    <w:rsid w:val="00951F56"/>
    <w:rsid w:val="00952AD2"/>
    <w:rsid w:val="00953860"/>
    <w:rsid w:val="009628B5"/>
    <w:rsid w:val="009632B8"/>
    <w:rsid w:val="00965582"/>
    <w:rsid w:val="00966197"/>
    <w:rsid w:val="0097150F"/>
    <w:rsid w:val="009801A4"/>
    <w:rsid w:val="0098674C"/>
    <w:rsid w:val="0098686F"/>
    <w:rsid w:val="009A0D3D"/>
    <w:rsid w:val="009B3406"/>
    <w:rsid w:val="009B4422"/>
    <w:rsid w:val="009C0D66"/>
    <w:rsid w:val="009D470A"/>
    <w:rsid w:val="009D4E59"/>
    <w:rsid w:val="009E5BD8"/>
    <w:rsid w:val="009F0561"/>
    <w:rsid w:val="00A03FA9"/>
    <w:rsid w:val="00A04B20"/>
    <w:rsid w:val="00A06DD1"/>
    <w:rsid w:val="00A1082C"/>
    <w:rsid w:val="00A108EE"/>
    <w:rsid w:val="00A143F0"/>
    <w:rsid w:val="00A20B6B"/>
    <w:rsid w:val="00A21A47"/>
    <w:rsid w:val="00A2255A"/>
    <w:rsid w:val="00A245C1"/>
    <w:rsid w:val="00A32BC7"/>
    <w:rsid w:val="00A358FF"/>
    <w:rsid w:val="00A35CFC"/>
    <w:rsid w:val="00A40346"/>
    <w:rsid w:val="00A533ED"/>
    <w:rsid w:val="00A53428"/>
    <w:rsid w:val="00A60562"/>
    <w:rsid w:val="00A60B2C"/>
    <w:rsid w:val="00A65A10"/>
    <w:rsid w:val="00A7119F"/>
    <w:rsid w:val="00A769E2"/>
    <w:rsid w:val="00A83D78"/>
    <w:rsid w:val="00A910A3"/>
    <w:rsid w:val="00A92A67"/>
    <w:rsid w:val="00A94A58"/>
    <w:rsid w:val="00A955CD"/>
    <w:rsid w:val="00AA1C62"/>
    <w:rsid w:val="00AA1D8D"/>
    <w:rsid w:val="00AB30F8"/>
    <w:rsid w:val="00AB3877"/>
    <w:rsid w:val="00AB3C78"/>
    <w:rsid w:val="00AC274D"/>
    <w:rsid w:val="00AD07B1"/>
    <w:rsid w:val="00AD1710"/>
    <w:rsid w:val="00AD4C75"/>
    <w:rsid w:val="00AE43BE"/>
    <w:rsid w:val="00AE4996"/>
    <w:rsid w:val="00AE576D"/>
    <w:rsid w:val="00AF2C9E"/>
    <w:rsid w:val="00AF4A48"/>
    <w:rsid w:val="00AF7DFA"/>
    <w:rsid w:val="00B10DCF"/>
    <w:rsid w:val="00B15794"/>
    <w:rsid w:val="00B173B6"/>
    <w:rsid w:val="00B21262"/>
    <w:rsid w:val="00B30B14"/>
    <w:rsid w:val="00B31862"/>
    <w:rsid w:val="00B33548"/>
    <w:rsid w:val="00B34B6C"/>
    <w:rsid w:val="00B47730"/>
    <w:rsid w:val="00B6073E"/>
    <w:rsid w:val="00B64C20"/>
    <w:rsid w:val="00B70BEB"/>
    <w:rsid w:val="00B76527"/>
    <w:rsid w:val="00B77A8C"/>
    <w:rsid w:val="00B81CAE"/>
    <w:rsid w:val="00BA41E7"/>
    <w:rsid w:val="00BA7F19"/>
    <w:rsid w:val="00BB1FCC"/>
    <w:rsid w:val="00BB54A9"/>
    <w:rsid w:val="00BC201D"/>
    <w:rsid w:val="00BD0D91"/>
    <w:rsid w:val="00BD29CF"/>
    <w:rsid w:val="00BD6A00"/>
    <w:rsid w:val="00BE2E77"/>
    <w:rsid w:val="00BE721D"/>
    <w:rsid w:val="00BF2415"/>
    <w:rsid w:val="00C01ABC"/>
    <w:rsid w:val="00C02EBD"/>
    <w:rsid w:val="00C040D7"/>
    <w:rsid w:val="00C053DB"/>
    <w:rsid w:val="00C0552C"/>
    <w:rsid w:val="00C14AAB"/>
    <w:rsid w:val="00C15234"/>
    <w:rsid w:val="00C15B7C"/>
    <w:rsid w:val="00C24FB8"/>
    <w:rsid w:val="00C4303D"/>
    <w:rsid w:val="00C45153"/>
    <w:rsid w:val="00C50265"/>
    <w:rsid w:val="00C50E96"/>
    <w:rsid w:val="00C60E15"/>
    <w:rsid w:val="00C6140E"/>
    <w:rsid w:val="00C63162"/>
    <w:rsid w:val="00C6597C"/>
    <w:rsid w:val="00C72348"/>
    <w:rsid w:val="00C7578F"/>
    <w:rsid w:val="00C77097"/>
    <w:rsid w:val="00C93638"/>
    <w:rsid w:val="00C947EE"/>
    <w:rsid w:val="00C97E1F"/>
    <w:rsid w:val="00C97FB9"/>
    <w:rsid w:val="00CB0664"/>
    <w:rsid w:val="00CB4F2C"/>
    <w:rsid w:val="00CC2C1D"/>
    <w:rsid w:val="00CC2E32"/>
    <w:rsid w:val="00CC7577"/>
    <w:rsid w:val="00CC7A37"/>
    <w:rsid w:val="00CF6DAA"/>
    <w:rsid w:val="00D217AF"/>
    <w:rsid w:val="00D255CB"/>
    <w:rsid w:val="00D267D8"/>
    <w:rsid w:val="00D30662"/>
    <w:rsid w:val="00D3496C"/>
    <w:rsid w:val="00D53847"/>
    <w:rsid w:val="00D57255"/>
    <w:rsid w:val="00D60CC8"/>
    <w:rsid w:val="00D671AE"/>
    <w:rsid w:val="00D731D3"/>
    <w:rsid w:val="00D822FD"/>
    <w:rsid w:val="00D83ED2"/>
    <w:rsid w:val="00D91CE3"/>
    <w:rsid w:val="00DA3B3B"/>
    <w:rsid w:val="00DB3168"/>
    <w:rsid w:val="00DC0ECD"/>
    <w:rsid w:val="00DC27EF"/>
    <w:rsid w:val="00DC6A48"/>
    <w:rsid w:val="00DD1AB9"/>
    <w:rsid w:val="00DD3A64"/>
    <w:rsid w:val="00DE2937"/>
    <w:rsid w:val="00DE3EC2"/>
    <w:rsid w:val="00E149FC"/>
    <w:rsid w:val="00E16759"/>
    <w:rsid w:val="00E167CB"/>
    <w:rsid w:val="00E17521"/>
    <w:rsid w:val="00E214B4"/>
    <w:rsid w:val="00E216A4"/>
    <w:rsid w:val="00E26916"/>
    <w:rsid w:val="00E31FF1"/>
    <w:rsid w:val="00E354E2"/>
    <w:rsid w:val="00E40ACF"/>
    <w:rsid w:val="00E43906"/>
    <w:rsid w:val="00E51173"/>
    <w:rsid w:val="00E53687"/>
    <w:rsid w:val="00E55C8F"/>
    <w:rsid w:val="00E56924"/>
    <w:rsid w:val="00E61905"/>
    <w:rsid w:val="00E6278E"/>
    <w:rsid w:val="00E6392E"/>
    <w:rsid w:val="00E63D01"/>
    <w:rsid w:val="00E66088"/>
    <w:rsid w:val="00E71136"/>
    <w:rsid w:val="00E76913"/>
    <w:rsid w:val="00E81E97"/>
    <w:rsid w:val="00E847B0"/>
    <w:rsid w:val="00E91E18"/>
    <w:rsid w:val="00E93CED"/>
    <w:rsid w:val="00EA1807"/>
    <w:rsid w:val="00ED258F"/>
    <w:rsid w:val="00EE1970"/>
    <w:rsid w:val="00EE22D3"/>
    <w:rsid w:val="00EE25B7"/>
    <w:rsid w:val="00EE4694"/>
    <w:rsid w:val="00EE4D02"/>
    <w:rsid w:val="00EF6CC8"/>
    <w:rsid w:val="00F013AF"/>
    <w:rsid w:val="00F01865"/>
    <w:rsid w:val="00F05AEB"/>
    <w:rsid w:val="00F06BC0"/>
    <w:rsid w:val="00F11730"/>
    <w:rsid w:val="00F22CFB"/>
    <w:rsid w:val="00F256A3"/>
    <w:rsid w:val="00F269D6"/>
    <w:rsid w:val="00F37ACF"/>
    <w:rsid w:val="00F4305D"/>
    <w:rsid w:val="00F44C0D"/>
    <w:rsid w:val="00F46D28"/>
    <w:rsid w:val="00F504A8"/>
    <w:rsid w:val="00F53EB2"/>
    <w:rsid w:val="00F6251B"/>
    <w:rsid w:val="00F65852"/>
    <w:rsid w:val="00F66C6E"/>
    <w:rsid w:val="00F67226"/>
    <w:rsid w:val="00F76B6A"/>
    <w:rsid w:val="00FB1873"/>
    <w:rsid w:val="00FB4E86"/>
    <w:rsid w:val="00FC4436"/>
    <w:rsid w:val="00FC693F"/>
    <w:rsid w:val="00FD54B6"/>
    <w:rsid w:val="00FD7A29"/>
    <w:rsid w:val="00FE5EEE"/>
    <w:rsid w:val="00FE7273"/>
    <w:rsid w:val="034F5BF2"/>
    <w:rsid w:val="249C27F0"/>
    <w:rsid w:val="2A651D10"/>
    <w:rsid w:val="3110711C"/>
    <w:rsid w:val="3F5FEB2F"/>
    <w:rsid w:val="57E81EA7"/>
    <w:rsid w:val="7CC195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531182"/>
  <w14:defaultImageDpi w14:val="300"/>
  <w15:docId w15:val="{0AE1FD24-B4E6-48B7-8F99-1A9862F4A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FB4E86"/>
    <w:rPr>
      <w:sz w:val="16"/>
      <w:szCs w:val="16"/>
    </w:rPr>
  </w:style>
  <w:style w:type="paragraph" w:styleId="CommentText">
    <w:name w:val="annotation text"/>
    <w:basedOn w:val="Normal"/>
    <w:link w:val="CommentTextChar"/>
    <w:uiPriority w:val="99"/>
    <w:unhideWhenUsed/>
    <w:rsid w:val="00FB4E86"/>
    <w:pPr>
      <w:spacing w:line="240" w:lineRule="auto"/>
    </w:pPr>
    <w:rPr>
      <w:sz w:val="20"/>
      <w:szCs w:val="20"/>
    </w:rPr>
  </w:style>
  <w:style w:type="character" w:customStyle="1" w:styleId="CommentTextChar">
    <w:name w:val="Comment Text Char"/>
    <w:basedOn w:val="DefaultParagraphFont"/>
    <w:link w:val="CommentText"/>
    <w:uiPriority w:val="99"/>
    <w:rsid w:val="00FB4E86"/>
    <w:rPr>
      <w:sz w:val="20"/>
      <w:szCs w:val="20"/>
    </w:rPr>
  </w:style>
  <w:style w:type="paragraph" w:styleId="CommentSubject">
    <w:name w:val="annotation subject"/>
    <w:basedOn w:val="CommentText"/>
    <w:next w:val="CommentText"/>
    <w:link w:val="CommentSubjectChar"/>
    <w:uiPriority w:val="99"/>
    <w:semiHidden/>
    <w:unhideWhenUsed/>
    <w:rsid w:val="00FB4E86"/>
    <w:rPr>
      <w:b/>
      <w:bCs/>
    </w:rPr>
  </w:style>
  <w:style w:type="character" w:customStyle="1" w:styleId="CommentSubjectChar">
    <w:name w:val="Comment Subject Char"/>
    <w:basedOn w:val="CommentTextChar"/>
    <w:link w:val="CommentSubject"/>
    <w:uiPriority w:val="99"/>
    <w:semiHidden/>
    <w:rsid w:val="00FB4E86"/>
    <w:rPr>
      <w:b/>
      <w:bCs/>
      <w:sz w:val="20"/>
      <w:szCs w:val="20"/>
    </w:rPr>
  </w:style>
  <w:style w:type="character" w:styleId="Hyperlink">
    <w:name w:val="Hyperlink"/>
    <w:basedOn w:val="DefaultParagraphFont"/>
    <w:uiPriority w:val="99"/>
    <w:unhideWhenUsed/>
    <w:rsid w:val="00367C61"/>
    <w:rPr>
      <w:color w:val="0000FF" w:themeColor="hyperlink"/>
      <w:u w:val="single"/>
    </w:rPr>
  </w:style>
  <w:style w:type="character" w:styleId="UnresolvedMention">
    <w:name w:val="Unresolved Mention"/>
    <w:basedOn w:val="DefaultParagraphFont"/>
    <w:uiPriority w:val="99"/>
    <w:semiHidden/>
    <w:unhideWhenUsed/>
    <w:rsid w:val="00367C61"/>
    <w:rPr>
      <w:color w:val="605E5C"/>
      <w:shd w:val="clear" w:color="auto" w:fill="E1DFDD"/>
    </w:rPr>
  </w:style>
  <w:style w:type="paragraph" w:styleId="Revision">
    <w:name w:val="Revision"/>
    <w:hidden/>
    <w:uiPriority w:val="99"/>
    <w:semiHidden/>
    <w:rsid w:val="00D83E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knqagoke-my.sharepoint.com/:f:/r/personal/qualificationsconference_knqa_go_ke/Documents/SUB-THEMES/LIFELONG%20LEARNING%20PATHWAYS%20AND%20RECOGNITION%20OF%20QUALIFICATIONS?csf=1&amp;web=1&amp;e=oaKV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730</Words>
  <Characters>4892</Characters>
  <Application>Microsoft Office Word</Application>
  <DocSecurity>0</DocSecurity>
  <Lines>67</Lines>
  <Paragraphs>14</Paragraphs>
  <ScaleCrop>false</ScaleCrop>
  <Manager/>
  <Company/>
  <LinksUpToDate>false</LinksUpToDate>
  <CharactersWithSpaces>5608</CharactersWithSpaces>
  <SharedDoc>false</SharedDoc>
  <HyperlinkBase/>
  <HLinks>
    <vt:vector size="48" baseType="variant">
      <vt:variant>
        <vt:i4>327776</vt:i4>
      </vt:variant>
      <vt:variant>
        <vt:i4>18</vt:i4>
      </vt:variant>
      <vt:variant>
        <vt:i4>0</vt:i4>
      </vt:variant>
      <vt:variant>
        <vt:i4>5</vt:i4>
      </vt:variant>
      <vt:variant>
        <vt:lpwstr>https://knqagoke-my.sharepoint.com/:f:/r/personal/qualificationsconference_knqa_go_ke/Documents/SUB-THEMES/QUALITY ASSURANCE AND RELEVANCE?csf=1&amp;web=1&amp;e=vxXIlc</vt:lpwstr>
      </vt:variant>
      <vt:variant>
        <vt:lpwstr/>
      </vt:variant>
      <vt:variant>
        <vt:i4>1966180</vt:i4>
      </vt:variant>
      <vt:variant>
        <vt:i4>15</vt:i4>
      </vt:variant>
      <vt:variant>
        <vt:i4>0</vt:i4>
      </vt:variant>
      <vt:variant>
        <vt:i4>5</vt:i4>
      </vt:variant>
      <vt:variant>
        <vt:lpwstr>https://knqagoke-my.sharepoint.com/:f:/r/personal/qualificationsconference_knqa_go_ke/Documents/SUB-THEMES/DIGITAL TRANSFORMATION, DATA SYSTEMS, AND THE NATIONAL QUALIFICATIONS REGISTER?csf=1&amp;web=1&amp;e=7yw7X8</vt:lpwstr>
      </vt:variant>
      <vt:variant>
        <vt:lpwstr/>
      </vt:variant>
      <vt:variant>
        <vt:i4>4456500</vt:i4>
      </vt:variant>
      <vt:variant>
        <vt:i4>12</vt:i4>
      </vt:variant>
      <vt:variant>
        <vt:i4>0</vt:i4>
      </vt:variant>
      <vt:variant>
        <vt:i4>5</vt:i4>
      </vt:variant>
      <vt:variant>
        <vt:lpwstr>https://knqagoke-my.sharepoint.com/:f:/r/personal/qualificationsconference_knqa_go_ke/Documents/SUB-THEMES/INDUSTRY LINKAGES, EMPLOYABILITY AND SKILLS DEVELOPMENT?csf=1&amp;web=1&amp;e=OU7tkj</vt:lpwstr>
      </vt:variant>
      <vt:variant>
        <vt:lpwstr/>
      </vt:variant>
      <vt:variant>
        <vt:i4>8126539</vt:i4>
      </vt:variant>
      <vt:variant>
        <vt:i4>9</vt:i4>
      </vt:variant>
      <vt:variant>
        <vt:i4>0</vt:i4>
      </vt:variant>
      <vt:variant>
        <vt:i4>5</vt:i4>
      </vt:variant>
      <vt:variant>
        <vt:lpwstr>https://knqagoke-my.sharepoint.com/:f:/r/personal/qualificationsconference_knqa_go_ke/Documents/SUB-THEMES/EMERGING TRENDS IN THE QUALIFICATIONS AWARDING SYSTEM?csf=1&amp;web=1&amp;e=MXHdJs</vt:lpwstr>
      </vt:variant>
      <vt:variant>
        <vt:lpwstr/>
      </vt:variant>
      <vt:variant>
        <vt:i4>6488131</vt:i4>
      </vt:variant>
      <vt:variant>
        <vt:i4>6</vt:i4>
      </vt:variant>
      <vt:variant>
        <vt:i4>0</vt:i4>
      </vt:variant>
      <vt:variant>
        <vt:i4>5</vt:i4>
      </vt:variant>
      <vt:variant>
        <vt:lpwstr>https://knqagoke-my.sharepoint.com/:f:/r/personal/qualificationsconference_knqa_go_ke/Documents/SUB-THEMES/LIFELONG LEARNING PATHWAYS AND RECOGNITION OF QUALIFICATIONS?csf=1&amp;web=1&amp;e=oaKVfe</vt:lpwstr>
      </vt:variant>
      <vt:variant>
        <vt:lpwstr/>
      </vt:variant>
      <vt:variant>
        <vt:i4>917560</vt:i4>
      </vt:variant>
      <vt:variant>
        <vt:i4>3</vt:i4>
      </vt:variant>
      <vt:variant>
        <vt:i4>0</vt:i4>
      </vt:variant>
      <vt:variant>
        <vt:i4>5</vt:i4>
      </vt:variant>
      <vt:variant>
        <vt:lpwstr>https://knqagoke-my.sharepoint.com/:f:/r/personal/qualificationsconference_knqa_go_ke/Documents/SUB-THEMES/INDUSTRY LINKAGES, EMPLOYABILITY AND SKILLS DEVELOPMENT?csf=1&amp;web=1&amp;e=zttYwg</vt:lpwstr>
      </vt:variant>
      <vt:variant>
        <vt:lpwstr/>
      </vt:variant>
      <vt:variant>
        <vt:i4>3276807</vt:i4>
      </vt:variant>
      <vt:variant>
        <vt:i4>0</vt:i4>
      </vt:variant>
      <vt:variant>
        <vt:i4>0</vt:i4>
      </vt:variant>
      <vt:variant>
        <vt:i4>5</vt:i4>
      </vt:variant>
      <vt:variant>
        <vt:lpwstr>https://knqagoke-my.sharepoint.com/:f:/r/personal/qualificationsconference_knqa_go_ke/Documents/SUB-THEMES/KNQF Implementation - GOVERNANCE, POLICY AND PRACTICE?csf=1&amp;web=1&amp;e=iwpISj</vt:lpwstr>
      </vt:variant>
      <vt:variant>
        <vt:lpwstr/>
      </vt:variant>
      <vt:variant>
        <vt:i4>5832756</vt:i4>
      </vt:variant>
      <vt:variant>
        <vt:i4>0</vt:i4>
      </vt:variant>
      <vt:variant>
        <vt:i4>0</vt:i4>
      </vt:variant>
      <vt:variant>
        <vt:i4>5</vt:i4>
      </vt:variant>
      <vt:variant>
        <vt:lpwstr>https://knqagoke-my.sharepoint.com/:w:/g/personal/kipruto_tallam_knqa_go_ke/IQDpT5VyOvsfRZ36ZJZLb3WsASIc9Nn1aFXi_paHw2lFlrY?e=mGEQd0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Kipruto  Tallam</cp:lastModifiedBy>
  <cp:revision>6</cp:revision>
  <dcterms:created xsi:type="dcterms:W3CDTF">2026-05-06T17:24:00Z</dcterms:created>
  <dcterms:modified xsi:type="dcterms:W3CDTF">2026-05-10T23:12:00Z</dcterms:modified>
  <cp:category/>
</cp:coreProperties>
</file>